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F4947" w14:textId="77777777" w:rsidR="00126FF7" w:rsidRPr="00126FF7" w:rsidRDefault="00126FF7" w:rsidP="00C50899">
      <w:pPr>
        <w:spacing w:before="120" w:after="120"/>
        <w:jc w:val="both"/>
        <w:rPr>
          <w:rFonts w:eastAsia="Calibri"/>
          <w:b/>
          <w:sz w:val="20"/>
          <w:szCs w:val="20"/>
        </w:rPr>
      </w:pPr>
    </w:p>
    <w:p w14:paraId="222ADAEC" w14:textId="57FE8279" w:rsidR="000C3844" w:rsidRDefault="000C3844" w:rsidP="004323E5">
      <w:pPr>
        <w:spacing w:before="120" w:after="120"/>
        <w:jc w:val="center"/>
        <w:rPr>
          <w:rFonts w:ascii="Century Gothic" w:eastAsia="Calibri" w:hAnsi="Century Gothic"/>
          <w:b/>
          <w:sz w:val="28"/>
        </w:rPr>
      </w:pPr>
      <w:r w:rsidRPr="00214D7B">
        <w:rPr>
          <w:rFonts w:ascii="Century Gothic" w:eastAsia="Calibri" w:hAnsi="Century Gothic"/>
          <w:b/>
          <w:sz w:val="28"/>
        </w:rPr>
        <w:t xml:space="preserve">Załącznik nr </w:t>
      </w:r>
      <w:r w:rsidR="00AE3DC6">
        <w:rPr>
          <w:rFonts w:ascii="Century Gothic" w:eastAsia="Calibri" w:hAnsi="Century Gothic"/>
          <w:b/>
          <w:sz w:val="28"/>
        </w:rPr>
        <w:t>3</w:t>
      </w:r>
      <w:r w:rsidRPr="00214D7B">
        <w:rPr>
          <w:rFonts w:ascii="Century Gothic" w:eastAsia="Calibri" w:hAnsi="Century Gothic"/>
          <w:b/>
          <w:sz w:val="28"/>
        </w:rPr>
        <w:t xml:space="preserve"> do </w:t>
      </w:r>
      <w:r w:rsidR="0030551A">
        <w:rPr>
          <w:rFonts w:ascii="Century Gothic" w:eastAsia="Calibri" w:hAnsi="Century Gothic"/>
          <w:b/>
          <w:sz w:val="28"/>
        </w:rPr>
        <w:t>Opisu Przedmiotu zamówienia</w:t>
      </w:r>
    </w:p>
    <w:p w14:paraId="0575AD17" w14:textId="77777777" w:rsidR="00EE1594" w:rsidRPr="00214D7B" w:rsidRDefault="00EE1594" w:rsidP="004323E5">
      <w:pPr>
        <w:spacing w:before="120" w:after="120"/>
        <w:jc w:val="center"/>
        <w:rPr>
          <w:rFonts w:ascii="Century Gothic" w:eastAsia="Calibri" w:hAnsi="Century Gothic"/>
          <w:b/>
          <w:sz w:val="28"/>
        </w:rPr>
      </w:pPr>
    </w:p>
    <w:p w14:paraId="0A9ACD4D" w14:textId="77777777" w:rsidR="00126FF7" w:rsidRPr="00126FF7" w:rsidRDefault="00126FF7" w:rsidP="004323E5">
      <w:pPr>
        <w:jc w:val="center"/>
        <w:rPr>
          <w:rFonts w:ascii="Century Gothic" w:hAnsi="Century Gothic"/>
          <w:b/>
          <w:sz w:val="20"/>
          <w:szCs w:val="20"/>
        </w:rPr>
      </w:pPr>
    </w:p>
    <w:p w14:paraId="6FC2C163" w14:textId="38164BE0" w:rsidR="00126FF7" w:rsidRPr="00A7472E" w:rsidRDefault="00A7472E" w:rsidP="00A7472E">
      <w:pPr>
        <w:spacing w:after="0"/>
        <w:jc w:val="center"/>
        <w:rPr>
          <w:rFonts w:ascii="Century Gothic" w:eastAsia="Calibri" w:hAnsi="Century Gothic"/>
          <w:i/>
          <w:sz w:val="28"/>
        </w:rPr>
      </w:pPr>
      <w:r w:rsidRPr="00A7472E">
        <w:rPr>
          <w:rFonts w:ascii="Century Gothic" w:eastAsia="Calibri" w:hAnsi="Century Gothic"/>
          <w:i/>
          <w:sz w:val="28"/>
        </w:rPr>
        <w:t>„</w:t>
      </w:r>
      <w:r w:rsidR="00081334">
        <w:rPr>
          <w:rFonts w:ascii="Century Gothic" w:eastAsia="Calibri" w:hAnsi="Century Gothic"/>
          <w:i/>
          <w:sz w:val="28"/>
        </w:rPr>
        <w:t xml:space="preserve">Obowiązki stron w pracach hermetycznych realizowanych w zadaniu dotyczącym remontu armatury śluzy na ZZUP </w:t>
      </w:r>
      <w:r w:rsidR="007C52B1">
        <w:rPr>
          <w:rFonts w:ascii="Century Gothic" w:eastAsia="Calibri" w:hAnsi="Century Gothic"/>
          <w:i/>
          <w:sz w:val="28"/>
        </w:rPr>
        <w:t>Siedlin II i ZZU Głowina</w:t>
      </w:r>
      <w:r w:rsidRPr="00A7472E">
        <w:rPr>
          <w:rFonts w:ascii="Century Gothic" w:eastAsia="Calibri" w:hAnsi="Century Gothic"/>
          <w:i/>
          <w:sz w:val="28"/>
        </w:rPr>
        <w:t>”</w:t>
      </w:r>
    </w:p>
    <w:p w14:paraId="1D81D892" w14:textId="3F6EC9D4" w:rsidR="00126FF7" w:rsidRDefault="00126FF7" w:rsidP="004323E5">
      <w:pPr>
        <w:jc w:val="center"/>
        <w:rPr>
          <w:rFonts w:ascii="Century Gothic" w:hAnsi="Century Gothic"/>
          <w:b/>
          <w:sz w:val="20"/>
          <w:szCs w:val="20"/>
        </w:rPr>
      </w:pPr>
    </w:p>
    <w:p w14:paraId="18419852" w14:textId="77777777" w:rsidR="004323E5" w:rsidRPr="00126FF7" w:rsidRDefault="004323E5" w:rsidP="004323E5">
      <w:pPr>
        <w:jc w:val="center"/>
        <w:rPr>
          <w:rFonts w:ascii="Century Gothic" w:hAnsi="Century Gothic"/>
          <w:b/>
          <w:sz w:val="20"/>
          <w:szCs w:val="20"/>
        </w:rPr>
      </w:pPr>
    </w:p>
    <w:p w14:paraId="195E1835" w14:textId="77777777" w:rsidR="00126FF7" w:rsidRPr="00126FF7" w:rsidRDefault="00126FF7" w:rsidP="004323E5">
      <w:pPr>
        <w:jc w:val="center"/>
        <w:rPr>
          <w:rFonts w:ascii="Century Gothic" w:hAnsi="Century Gothic"/>
          <w:b/>
          <w:sz w:val="20"/>
          <w:szCs w:val="20"/>
        </w:rPr>
      </w:pPr>
    </w:p>
    <w:p w14:paraId="49D36173" w14:textId="2B65F0C2" w:rsidR="00977735" w:rsidRDefault="00977735" w:rsidP="004323E5">
      <w:pPr>
        <w:jc w:val="center"/>
        <w:rPr>
          <w:rFonts w:ascii="Century Gothic" w:hAnsi="Century Gothic"/>
          <w:b/>
          <w:sz w:val="28"/>
        </w:rPr>
      </w:pPr>
      <w:r w:rsidRPr="00F35A10">
        <w:rPr>
          <w:rFonts w:ascii="Century Gothic" w:hAnsi="Century Gothic"/>
          <w:b/>
          <w:sz w:val="28"/>
        </w:rPr>
        <w:t>Wy</w:t>
      </w:r>
      <w:r w:rsidR="00FE741D">
        <w:rPr>
          <w:rFonts w:ascii="Century Gothic" w:hAnsi="Century Gothic"/>
          <w:b/>
          <w:sz w:val="28"/>
        </w:rPr>
        <w:t>tyczne do prac hermetycznych</w:t>
      </w:r>
    </w:p>
    <w:p w14:paraId="4D4E5B75" w14:textId="77777777" w:rsidR="00977735" w:rsidRDefault="00977735" w:rsidP="00C50899">
      <w:pPr>
        <w:jc w:val="both"/>
        <w:rPr>
          <w:rFonts w:ascii="Century Gothic" w:hAnsi="Century Gothic"/>
          <w:b/>
          <w:sz w:val="28"/>
        </w:rPr>
      </w:pPr>
    </w:p>
    <w:p w14:paraId="521779CF" w14:textId="77777777" w:rsidR="00977735" w:rsidRPr="00F35A10" w:rsidRDefault="00977735" w:rsidP="00C50899">
      <w:pPr>
        <w:tabs>
          <w:tab w:val="left" w:pos="3480"/>
        </w:tabs>
        <w:jc w:val="both"/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ab/>
      </w:r>
    </w:p>
    <w:p w14:paraId="69A8E006" w14:textId="77777777" w:rsidR="00977735" w:rsidRDefault="00977735" w:rsidP="00C50899">
      <w:pPr>
        <w:jc w:val="both"/>
        <w:rPr>
          <w:rFonts w:ascii="Century Gothic" w:hAnsi="Century Gothic"/>
          <w:b/>
          <w:sz w:val="24"/>
        </w:rPr>
      </w:pPr>
    </w:p>
    <w:p w14:paraId="0EA7409E" w14:textId="77777777" w:rsidR="00977735" w:rsidRDefault="00977735" w:rsidP="00C50899">
      <w:pPr>
        <w:jc w:val="both"/>
        <w:rPr>
          <w:rFonts w:ascii="Century Gothic" w:hAnsi="Century Gothic"/>
          <w:b/>
          <w:sz w:val="24"/>
        </w:rPr>
      </w:pPr>
    </w:p>
    <w:p w14:paraId="4166993B" w14:textId="77777777" w:rsidR="00977735" w:rsidRDefault="00977735" w:rsidP="00C50899">
      <w:pPr>
        <w:jc w:val="both"/>
        <w:rPr>
          <w:rFonts w:ascii="Century Gothic" w:hAnsi="Century Gothic"/>
          <w:b/>
          <w:sz w:val="24"/>
        </w:rPr>
      </w:pPr>
    </w:p>
    <w:p w14:paraId="1811503E" w14:textId="56717B30" w:rsidR="00977735" w:rsidRDefault="00977735" w:rsidP="00C50899">
      <w:pPr>
        <w:jc w:val="both"/>
        <w:rPr>
          <w:rFonts w:ascii="Century Gothic" w:hAnsi="Century Gothic"/>
          <w:b/>
          <w:sz w:val="24"/>
        </w:rPr>
      </w:pPr>
    </w:p>
    <w:p w14:paraId="5A8FCBA9" w14:textId="5984E976" w:rsidR="003E2E55" w:rsidRDefault="003E2E55" w:rsidP="00C50899">
      <w:pPr>
        <w:jc w:val="both"/>
        <w:rPr>
          <w:rFonts w:ascii="Century Gothic" w:hAnsi="Century Gothic"/>
          <w:b/>
          <w:sz w:val="24"/>
        </w:rPr>
      </w:pPr>
    </w:p>
    <w:p w14:paraId="392BFD33" w14:textId="4340EFA9" w:rsidR="003007A5" w:rsidRDefault="003007A5" w:rsidP="00C50899">
      <w:pPr>
        <w:jc w:val="both"/>
        <w:rPr>
          <w:sz w:val="28"/>
          <w:szCs w:val="28"/>
        </w:rPr>
      </w:pPr>
    </w:p>
    <w:p w14:paraId="2D36FD3D" w14:textId="319DD4A5" w:rsidR="0030551A" w:rsidRDefault="0030551A" w:rsidP="00C50899">
      <w:pPr>
        <w:jc w:val="both"/>
        <w:rPr>
          <w:sz w:val="28"/>
          <w:szCs w:val="28"/>
        </w:rPr>
      </w:pPr>
    </w:p>
    <w:p w14:paraId="0EF37C5C" w14:textId="2DF694AA" w:rsidR="0030551A" w:rsidRDefault="0030551A" w:rsidP="00C50899">
      <w:pPr>
        <w:jc w:val="both"/>
        <w:rPr>
          <w:sz w:val="28"/>
          <w:szCs w:val="28"/>
        </w:rPr>
      </w:pPr>
    </w:p>
    <w:p w14:paraId="67B1FCEC" w14:textId="189F95A8" w:rsidR="0030551A" w:rsidRDefault="0030551A" w:rsidP="00C50899">
      <w:pPr>
        <w:jc w:val="both"/>
        <w:rPr>
          <w:sz w:val="28"/>
          <w:szCs w:val="28"/>
        </w:rPr>
      </w:pPr>
    </w:p>
    <w:p w14:paraId="3D3D0B53" w14:textId="77777777" w:rsidR="007C52B1" w:rsidRDefault="007C52B1" w:rsidP="00C50899">
      <w:pPr>
        <w:jc w:val="both"/>
        <w:rPr>
          <w:sz w:val="28"/>
          <w:szCs w:val="28"/>
        </w:rPr>
      </w:pPr>
    </w:p>
    <w:p w14:paraId="2A32E31C" w14:textId="277D2E26" w:rsidR="001964C1" w:rsidRDefault="001964C1" w:rsidP="00C50899">
      <w:pPr>
        <w:jc w:val="both"/>
        <w:rPr>
          <w:sz w:val="28"/>
          <w:szCs w:val="28"/>
        </w:rPr>
      </w:pPr>
    </w:p>
    <w:p w14:paraId="08602FAA" w14:textId="77777777" w:rsidR="004323E5" w:rsidRDefault="004323E5" w:rsidP="00C50899">
      <w:pPr>
        <w:jc w:val="both"/>
        <w:rPr>
          <w:sz w:val="28"/>
          <w:szCs w:val="28"/>
        </w:rPr>
      </w:pPr>
    </w:p>
    <w:p w14:paraId="24A98EBD" w14:textId="5A012A44" w:rsidR="007C52B1" w:rsidRDefault="007C52B1" w:rsidP="00C5089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Prace hermetyczne należy wykonać zgodnie z Instrukcją Prac Przełączeniowych</w:t>
      </w:r>
      <w:r w:rsidR="00F83DFF">
        <w:rPr>
          <w:rFonts w:ascii="Century Gothic" w:hAnsi="Century Gothic"/>
        </w:rPr>
        <w:t xml:space="preserve"> dla zadania: „Opracowanie dokumentacji projektowej w zakresie remontu armatury śluzy na ZZUP Siedlin II i ZZU Gł</w:t>
      </w:r>
      <w:r w:rsidR="006D35E3">
        <w:rPr>
          <w:rFonts w:ascii="Century Gothic" w:hAnsi="Century Gothic"/>
        </w:rPr>
        <w:t>o</w:t>
      </w:r>
      <w:r w:rsidR="00F83DFF">
        <w:rPr>
          <w:rFonts w:ascii="Century Gothic" w:hAnsi="Century Gothic"/>
        </w:rPr>
        <w:t>wina”.</w:t>
      </w:r>
    </w:p>
    <w:p w14:paraId="7905AFB2" w14:textId="13B1BCED" w:rsidR="00F752F8" w:rsidRPr="00F752F8" w:rsidRDefault="00F752F8" w:rsidP="00C5089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Zamawiający ustala następujący podział obowiązków w zakresie prac hermetycznych:</w:t>
      </w:r>
    </w:p>
    <w:p w14:paraId="6A32347A" w14:textId="05B5E23F" w:rsidR="00F752F8" w:rsidRPr="00F752F8" w:rsidRDefault="00F752F8" w:rsidP="00C50899">
      <w:pPr>
        <w:pStyle w:val="Bezodstpw"/>
        <w:numPr>
          <w:ilvl w:val="0"/>
          <w:numId w:val="30"/>
        </w:num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Obowiązki Zamawiającego w zakresie prac hermetycznych:</w:t>
      </w:r>
    </w:p>
    <w:p w14:paraId="23140D0E" w14:textId="51587A57" w:rsidR="00F752F8" w:rsidRPr="00F752F8" w:rsidRDefault="00F752F8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Opracowanie Instrukcji technologicznej spawania</w:t>
      </w:r>
      <w:r>
        <w:rPr>
          <w:rFonts w:ascii="Century Gothic" w:hAnsi="Century Gothic"/>
        </w:rPr>
        <w:t xml:space="preserve"> (WPS)</w:t>
      </w:r>
      <w:r w:rsidRPr="00F752F8">
        <w:rPr>
          <w:rFonts w:ascii="Century Gothic" w:hAnsi="Century Gothic"/>
        </w:rPr>
        <w:t xml:space="preserve"> kształtek służących do prac hermetycznych.</w:t>
      </w:r>
    </w:p>
    <w:p w14:paraId="534598AB" w14:textId="11CAFB7B" w:rsidR="00F752F8" w:rsidRPr="00F752F8" w:rsidRDefault="00F752F8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Opracowanie i uzgodnienie polecenia pracy gazoniebezpiecznej i instrukcji zabezpieczeń w zakresie prac spawalniczych dotyczących montażu fitting</w:t>
      </w:r>
      <w:r w:rsidR="00144BEA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i</w:t>
      </w:r>
      <w:r w:rsidR="00D90169">
        <w:rPr>
          <w:rFonts w:ascii="Century Gothic" w:hAnsi="Century Gothic"/>
        </w:rPr>
        <w:t> </w:t>
      </w:r>
      <w:r w:rsidRPr="00F752F8">
        <w:rPr>
          <w:rFonts w:ascii="Century Gothic" w:hAnsi="Century Gothic"/>
        </w:rPr>
        <w:t>króćców, wiercenia fitting</w:t>
      </w:r>
      <w:r w:rsidR="00144BEA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i króćców oraz hermetycznego </w:t>
      </w:r>
      <w:r w:rsidR="00144BEA">
        <w:rPr>
          <w:rFonts w:ascii="Century Gothic" w:hAnsi="Century Gothic"/>
        </w:rPr>
        <w:t>wstrzymania przepływu</w:t>
      </w:r>
      <w:r w:rsidRPr="00F752F8">
        <w:rPr>
          <w:rFonts w:ascii="Century Gothic" w:hAnsi="Century Gothic"/>
        </w:rPr>
        <w:t xml:space="preserve"> i</w:t>
      </w:r>
      <w:r w:rsidR="00D90169">
        <w:rPr>
          <w:rFonts w:ascii="Century Gothic" w:hAnsi="Century Gothic"/>
        </w:rPr>
        <w:t> </w:t>
      </w:r>
      <w:r w:rsidRPr="00F752F8">
        <w:rPr>
          <w:rFonts w:ascii="Century Gothic" w:hAnsi="Century Gothic"/>
        </w:rPr>
        <w:t>balonowania gazociągu</w:t>
      </w:r>
      <w:r w:rsidR="0012170A">
        <w:rPr>
          <w:rFonts w:ascii="Century Gothic" w:hAnsi="Century Gothic"/>
        </w:rPr>
        <w:t xml:space="preserve"> (oraz operacji na istniejącej armaturze)</w:t>
      </w:r>
      <w:r w:rsidRPr="00F752F8">
        <w:rPr>
          <w:rFonts w:ascii="Century Gothic" w:hAnsi="Century Gothic"/>
        </w:rPr>
        <w:t>.</w:t>
      </w:r>
    </w:p>
    <w:p w14:paraId="2FFEB602" w14:textId="52C8878E" w:rsidR="00F752F8" w:rsidRPr="00A5609A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Zakup i dostarczenie w miejsce montażu: fitting</w:t>
      </w:r>
      <w:r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do zamknięć, króć</w:t>
      </w:r>
      <w:r w:rsidR="00B807BF">
        <w:rPr>
          <w:rFonts w:ascii="Century Gothic" w:hAnsi="Century Gothic"/>
        </w:rPr>
        <w:t>ców</w:t>
      </w:r>
      <w:r w:rsidRPr="00F752F8">
        <w:rPr>
          <w:rFonts w:ascii="Century Gothic" w:hAnsi="Century Gothic"/>
        </w:rPr>
        <w:t xml:space="preserve"> do balonowania DN100 LOR, króć</w:t>
      </w:r>
      <w:r>
        <w:rPr>
          <w:rFonts w:ascii="Century Gothic" w:hAnsi="Century Gothic"/>
        </w:rPr>
        <w:t>ca</w:t>
      </w:r>
      <w:r w:rsidRPr="00F752F8">
        <w:rPr>
          <w:rFonts w:ascii="Century Gothic" w:hAnsi="Century Gothic"/>
        </w:rPr>
        <w:t xml:space="preserve"> upustow</w:t>
      </w:r>
      <w:r>
        <w:rPr>
          <w:rFonts w:ascii="Century Gothic" w:hAnsi="Century Gothic"/>
        </w:rPr>
        <w:t>eg</w:t>
      </w:r>
      <w:r w:rsidR="00D90169">
        <w:rPr>
          <w:rFonts w:ascii="Century Gothic" w:hAnsi="Century Gothic"/>
        </w:rPr>
        <w:t>o</w:t>
      </w:r>
      <w:r w:rsidRPr="00F752F8">
        <w:rPr>
          <w:rFonts w:ascii="Century Gothic" w:hAnsi="Century Gothic"/>
        </w:rPr>
        <w:t xml:space="preserve"> TOR2”, balon</w:t>
      </w:r>
      <w:r w:rsidR="00B807BF">
        <w:rPr>
          <w:rFonts w:ascii="Century Gothic" w:hAnsi="Century Gothic"/>
        </w:rPr>
        <w:t>ów</w:t>
      </w:r>
      <w:r w:rsidRPr="00F752F8">
        <w:rPr>
          <w:rFonts w:ascii="Century Gothic" w:hAnsi="Century Gothic"/>
        </w:rPr>
        <w:t xml:space="preserve"> zaporow</w:t>
      </w:r>
      <w:r w:rsidR="00B807BF">
        <w:rPr>
          <w:rFonts w:ascii="Century Gothic" w:hAnsi="Century Gothic"/>
        </w:rPr>
        <w:t>ych</w:t>
      </w:r>
      <w:r w:rsidR="00A5609A">
        <w:rPr>
          <w:rFonts w:ascii="Century Gothic" w:hAnsi="Century Gothic"/>
        </w:rPr>
        <w:t>, azotu do inertyzacji przestrzeni odciętej balonami zaporowymi.</w:t>
      </w:r>
    </w:p>
    <w:p w14:paraId="65953B1E" w14:textId="77777777" w:rsidR="00F752F8" w:rsidRPr="00F752F8" w:rsidRDefault="00F752F8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Wykonanie prac spawalniczych kształtek służących do prac hermetycznych oraz ich przewiercenie.</w:t>
      </w:r>
    </w:p>
    <w:p w14:paraId="788B0075" w14:textId="7A76D4F9" w:rsidR="00F752F8" w:rsidRPr="00F752F8" w:rsidRDefault="00F752F8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Wykonanie prac związanych z wyseparowaniem odcink</w:t>
      </w:r>
      <w:r w:rsidR="00144BEA">
        <w:rPr>
          <w:rFonts w:ascii="Century Gothic" w:hAnsi="Century Gothic"/>
        </w:rPr>
        <w:t>a</w:t>
      </w:r>
      <w:r w:rsidRPr="00F752F8">
        <w:rPr>
          <w:rFonts w:ascii="Century Gothic" w:hAnsi="Century Gothic"/>
        </w:rPr>
        <w:t xml:space="preserve"> gazociągu: zamknięcie hermetyczne gazociąg</w:t>
      </w:r>
      <w:r w:rsidR="00144BEA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przez fitting, upust gazu, montaż balon</w:t>
      </w:r>
      <w:r w:rsidR="00D90169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zaporow</w:t>
      </w:r>
      <w:r w:rsidR="00D90169">
        <w:rPr>
          <w:rFonts w:ascii="Century Gothic" w:hAnsi="Century Gothic"/>
        </w:rPr>
        <w:t>ego</w:t>
      </w:r>
      <w:r w:rsidRPr="00F752F8">
        <w:rPr>
          <w:rFonts w:ascii="Century Gothic" w:hAnsi="Century Gothic"/>
        </w:rPr>
        <w:t>, przeazotowanie odcink</w:t>
      </w:r>
      <w:r w:rsidR="00144BEA">
        <w:rPr>
          <w:rFonts w:ascii="Century Gothic" w:hAnsi="Century Gothic"/>
        </w:rPr>
        <w:t>a</w:t>
      </w:r>
      <w:r w:rsidRPr="00F752F8">
        <w:rPr>
          <w:rFonts w:ascii="Century Gothic" w:hAnsi="Century Gothic"/>
        </w:rPr>
        <w:t xml:space="preserve"> gazociągu pomiędzy zainstalowanym balon</w:t>
      </w:r>
      <w:r w:rsidR="00144BEA">
        <w:rPr>
          <w:rFonts w:ascii="Century Gothic" w:hAnsi="Century Gothic"/>
        </w:rPr>
        <w:t xml:space="preserve">em </w:t>
      </w:r>
      <w:r w:rsidRPr="00F752F8">
        <w:rPr>
          <w:rFonts w:ascii="Century Gothic" w:hAnsi="Century Gothic"/>
        </w:rPr>
        <w:t>zaporowym</w:t>
      </w:r>
      <w:r w:rsidR="00144BEA">
        <w:rPr>
          <w:rFonts w:ascii="Century Gothic" w:hAnsi="Century Gothic"/>
        </w:rPr>
        <w:t>, a zamkniętą armaturą układu technologicznego ZZUP Siedlin II.</w:t>
      </w:r>
    </w:p>
    <w:p w14:paraId="079D7AB3" w14:textId="6BB2D000" w:rsidR="00F752F8" w:rsidRDefault="00F752F8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Nagazowanie i uruchomienie przepływu w gazociąg</w:t>
      </w:r>
      <w:r w:rsidR="00144BEA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po odbiorze prac budowlano – montażowych wykonanych przez Wykonawcę.</w:t>
      </w:r>
    </w:p>
    <w:p w14:paraId="4C3C86A4" w14:textId="77777777" w:rsidR="00D90169" w:rsidRPr="00F752F8" w:rsidRDefault="00D90169" w:rsidP="00C50899">
      <w:pPr>
        <w:pStyle w:val="Bezodstpw"/>
        <w:spacing w:line="276" w:lineRule="auto"/>
        <w:ind w:left="1440"/>
        <w:jc w:val="both"/>
        <w:rPr>
          <w:rFonts w:ascii="Century Gothic" w:hAnsi="Century Gothic"/>
        </w:rPr>
      </w:pPr>
    </w:p>
    <w:p w14:paraId="190E2A70" w14:textId="1794D1B9" w:rsidR="00F752F8" w:rsidRPr="00D90169" w:rsidRDefault="00F752F8" w:rsidP="00C50899">
      <w:pPr>
        <w:pStyle w:val="Bezodstpw"/>
        <w:numPr>
          <w:ilvl w:val="0"/>
          <w:numId w:val="30"/>
        </w:numPr>
        <w:spacing w:line="276" w:lineRule="auto"/>
        <w:jc w:val="both"/>
        <w:rPr>
          <w:rFonts w:ascii="Century Gothic" w:hAnsi="Century Gothic"/>
        </w:rPr>
      </w:pPr>
      <w:r w:rsidRPr="00D90169">
        <w:rPr>
          <w:rFonts w:ascii="Century Gothic" w:hAnsi="Century Gothic"/>
        </w:rPr>
        <w:t xml:space="preserve">Obowiązki Wykonawcy w zakresie prac hermetycznych: </w:t>
      </w:r>
    </w:p>
    <w:p w14:paraId="4F7EB938" w14:textId="67490D4A" w:rsidR="00F752F8" w:rsidRPr="00F752F8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Uzyskanie zgody na dysponowanie gruntem na cele budowlane w miejsc</w:t>
      </w:r>
      <w:r w:rsidR="00144BEA">
        <w:rPr>
          <w:rFonts w:ascii="Century Gothic" w:hAnsi="Century Gothic"/>
        </w:rPr>
        <w:t>u,</w:t>
      </w:r>
      <w:r w:rsidRPr="00F752F8">
        <w:rPr>
          <w:rFonts w:ascii="Century Gothic" w:hAnsi="Century Gothic"/>
        </w:rPr>
        <w:t xml:space="preserve"> gdzie mają zostać wykonane prace hermetyczne i wypłata odszkodowań właścicielom tych </w:t>
      </w:r>
      <w:r w:rsidR="00144BEA">
        <w:rPr>
          <w:rFonts w:ascii="Century Gothic" w:hAnsi="Century Gothic"/>
        </w:rPr>
        <w:t>działek</w:t>
      </w:r>
      <w:r w:rsidR="003C6B39">
        <w:rPr>
          <w:rFonts w:ascii="Century Gothic" w:hAnsi="Century Gothic"/>
        </w:rPr>
        <w:t xml:space="preserve"> </w:t>
      </w:r>
      <w:r w:rsidRPr="00F752F8">
        <w:rPr>
          <w:rFonts w:ascii="Century Gothic" w:hAnsi="Century Gothic"/>
        </w:rPr>
        <w:t>(także dla ewentualnych dróg dojazdowych).</w:t>
      </w:r>
    </w:p>
    <w:p w14:paraId="4B946B77" w14:textId="77777777" w:rsidR="00F752F8" w:rsidRPr="00F752F8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Opracowanie i uzgodnienie polecenia pracy gazoniebezpiecznej i instrukcji zabezpieczeń w zakresie poniższych prac.</w:t>
      </w:r>
    </w:p>
    <w:p w14:paraId="17EB9112" w14:textId="4A770F4B" w:rsidR="00F752F8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W razie konieczności wykonanie tymczasowych dróg dojazdowych (o nośności umożliwiającej przejazd samochodu ciężarowego) do miejsc</w:t>
      </w:r>
      <w:r w:rsidR="00D90169">
        <w:rPr>
          <w:rFonts w:ascii="Century Gothic" w:hAnsi="Century Gothic"/>
        </w:rPr>
        <w:t>a</w:t>
      </w:r>
      <w:r w:rsidR="003F2483">
        <w:rPr>
          <w:rFonts w:ascii="Century Gothic" w:hAnsi="Century Gothic"/>
        </w:rPr>
        <w:t>,</w:t>
      </w:r>
      <w:r w:rsidRPr="00F752F8">
        <w:rPr>
          <w:rFonts w:ascii="Century Gothic" w:hAnsi="Century Gothic"/>
        </w:rPr>
        <w:t xml:space="preserve"> gdzie mają być prowadzone prace hermetyczne.</w:t>
      </w:r>
    </w:p>
    <w:p w14:paraId="549296BF" w14:textId="1B2026FA" w:rsidR="00DB08ED" w:rsidRPr="00DB08ED" w:rsidRDefault="00DB08ED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Wykonanie wykopów (z oznaczeniem i zabezpieczeniem) pod montowan</w:t>
      </w:r>
      <w:r w:rsidR="00A5609A">
        <w:rPr>
          <w:rFonts w:ascii="Century Gothic" w:hAnsi="Century Gothic"/>
        </w:rPr>
        <w:t>y</w:t>
      </w:r>
      <w:r w:rsidRPr="00F752F8">
        <w:rPr>
          <w:rFonts w:ascii="Century Gothic" w:hAnsi="Century Gothic"/>
        </w:rPr>
        <w:t xml:space="preserve"> fitting</w:t>
      </w:r>
      <w:r>
        <w:rPr>
          <w:rFonts w:ascii="Century Gothic" w:hAnsi="Century Gothic"/>
        </w:rPr>
        <w:t xml:space="preserve"> </w:t>
      </w:r>
      <w:r w:rsidRPr="00F752F8">
        <w:rPr>
          <w:rFonts w:ascii="Century Gothic" w:hAnsi="Century Gothic"/>
        </w:rPr>
        <w:t>do zamknięć</w:t>
      </w:r>
      <w:r>
        <w:rPr>
          <w:rFonts w:ascii="Century Gothic" w:hAnsi="Century Gothic"/>
        </w:rPr>
        <w:t xml:space="preserve"> </w:t>
      </w:r>
      <w:r w:rsidRPr="00F752F8">
        <w:rPr>
          <w:rFonts w:ascii="Century Gothic" w:hAnsi="Century Gothic"/>
        </w:rPr>
        <w:t>oraz króćce, ewentualne odwodnienie tych wykopów. Wykopy muszą być zgodne z wymaganiami opisanymi w Instrukcji stanowiskowej BHP przy wykonywaniu robót ziemnych nr PH-DY-P01-I04-D86.</w:t>
      </w:r>
    </w:p>
    <w:p w14:paraId="01E5F806" w14:textId="77777777" w:rsidR="0090266D" w:rsidRDefault="00F752F8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Odizolowanie gazociąg</w:t>
      </w:r>
      <w:r w:rsidR="00DB08ED">
        <w:rPr>
          <w:rFonts w:ascii="Century Gothic" w:hAnsi="Century Gothic"/>
        </w:rPr>
        <w:t>ów</w:t>
      </w:r>
      <w:r w:rsidRPr="00F752F8">
        <w:rPr>
          <w:rFonts w:ascii="Century Gothic" w:hAnsi="Century Gothic"/>
        </w:rPr>
        <w:t xml:space="preserve"> pod montaż fitting</w:t>
      </w:r>
      <w:r w:rsidR="003F2483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i króćców</w:t>
      </w:r>
      <w:r w:rsidR="00DB08ED">
        <w:rPr>
          <w:rFonts w:ascii="Century Gothic" w:hAnsi="Century Gothic"/>
        </w:rPr>
        <w:t>, odizolowanie istniejących elementów techniki hermetycznej</w:t>
      </w:r>
      <w:r w:rsidRPr="00F752F8">
        <w:rPr>
          <w:rFonts w:ascii="Century Gothic" w:hAnsi="Century Gothic"/>
        </w:rPr>
        <w:t xml:space="preserve">. </w:t>
      </w:r>
    </w:p>
    <w:p w14:paraId="4329150A" w14:textId="61BB7C2F" w:rsidR="00F752F8" w:rsidRPr="008820F7" w:rsidRDefault="0090266D" w:rsidP="00A5609A">
      <w:pPr>
        <w:pStyle w:val="Bezodstpw"/>
        <w:numPr>
          <w:ilvl w:val="0"/>
          <w:numId w:val="31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Wykonanie badań nieniszczących przed (badania UT na obecność rozwarstwień) i</w:t>
      </w:r>
      <w:r w:rsidR="00197E80">
        <w:rPr>
          <w:rFonts w:ascii="Century Gothic" w:hAnsi="Century Gothic"/>
        </w:rPr>
        <w:t> </w:t>
      </w:r>
      <w:r w:rsidRPr="00F752F8">
        <w:rPr>
          <w:rFonts w:ascii="Century Gothic" w:hAnsi="Century Gothic"/>
        </w:rPr>
        <w:t>po pracach montażowych fitting</w:t>
      </w:r>
      <w:r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i króćców. </w:t>
      </w:r>
    </w:p>
    <w:p w14:paraId="722E3026" w14:textId="25B4BC68" w:rsidR="00F752F8" w:rsidRPr="00F752F8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lastRenderedPageBreak/>
        <w:t>Dozór zamontowanych maszyn do prac hermetycznych (w tym kontrola szczelności zainstalowan</w:t>
      </w:r>
      <w:r w:rsidR="008820F7">
        <w:rPr>
          <w:rFonts w:ascii="Century Gothic" w:hAnsi="Century Gothic"/>
        </w:rPr>
        <w:t>ych</w:t>
      </w:r>
      <w:r w:rsidRPr="00F752F8">
        <w:rPr>
          <w:rFonts w:ascii="Century Gothic" w:hAnsi="Century Gothic"/>
        </w:rPr>
        <w:t xml:space="preserve"> balon</w:t>
      </w:r>
      <w:r w:rsidR="008820F7">
        <w:rPr>
          <w:rFonts w:ascii="Century Gothic" w:hAnsi="Century Gothic"/>
        </w:rPr>
        <w:t>ów</w:t>
      </w:r>
      <w:r w:rsidRPr="00F752F8">
        <w:rPr>
          <w:rFonts w:ascii="Century Gothic" w:hAnsi="Century Gothic"/>
        </w:rPr>
        <w:t xml:space="preserve"> zaporow</w:t>
      </w:r>
      <w:r w:rsidR="008820F7">
        <w:rPr>
          <w:rFonts w:ascii="Century Gothic" w:hAnsi="Century Gothic"/>
        </w:rPr>
        <w:t>ych</w:t>
      </w:r>
      <w:r w:rsidRPr="00F752F8">
        <w:rPr>
          <w:rFonts w:ascii="Century Gothic" w:hAnsi="Century Gothic"/>
        </w:rPr>
        <w:t>), króć</w:t>
      </w:r>
      <w:r w:rsidR="008820F7">
        <w:rPr>
          <w:rFonts w:ascii="Century Gothic" w:hAnsi="Century Gothic"/>
        </w:rPr>
        <w:t>ców</w:t>
      </w:r>
      <w:r w:rsidRPr="00F752F8">
        <w:rPr>
          <w:rFonts w:ascii="Century Gothic" w:hAnsi="Century Gothic"/>
        </w:rPr>
        <w:t xml:space="preserve"> upustow</w:t>
      </w:r>
      <w:r w:rsidR="008820F7">
        <w:rPr>
          <w:rFonts w:ascii="Century Gothic" w:hAnsi="Century Gothic"/>
        </w:rPr>
        <w:t>ych</w:t>
      </w:r>
      <w:r w:rsidRPr="00F752F8">
        <w:rPr>
          <w:rFonts w:ascii="Century Gothic" w:hAnsi="Century Gothic"/>
        </w:rPr>
        <w:t xml:space="preserve"> </w:t>
      </w:r>
      <w:r w:rsidR="008820F7">
        <w:rPr>
          <w:rFonts w:ascii="Century Gothic" w:hAnsi="Century Gothic"/>
        </w:rPr>
        <w:t xml:space="preserve">i kolumn upustowych </w:t>
      </w:r>
      <w:r w:rsidRPr="00F752F8">
        <w:rPr>
          <w:rFonts w:ascii="Century Gothic" w:hAnsi="Century Gothic"/>
        </w:rPr>
        <w:t>(otwart</w:t>
      </w:r>
      <w:r w:rsidR="008820F7">
        <w:rPr>
          <w:rFonts w:ascii="Century Gothic" w:hAnsi="Century Gothic"/>
        </w:rPr>
        <w:t>ych</w:t>
      </w:r>
      <w:r w:rsidRPr="00F752F8">
        <w:rPr>
          <w:rFonts w:ascii="Century Gothic" w:hAnsi="Century Gothic"/>
        </w:rPr>
        <w:t xml:space="preserve"> na potrzeby realizacji zadania) poza godzinami pracy Gazowego Pogotowia Technicznego realizującego prace w technologii hermetycznej (godziny pracy GPT: od poniedziałku do piątku, godz. 7.00 – 15.00, z</w:t>
      </w:r>
      <w:r w:rsidR="008820F7">
        <w:rPr>
          <w:rFonts w:ascii="Century Gothic" w:hAnsi="Century Gothic"/>
        </w:rPr>
        <w:t> </w:t>
      </w:r>
      <w:r w:rsidRPr="00F752F8">
        <w:rPr>
          <w:rFonts w:ascii="Century Gothic" w:hAnsi="Century Gothic"/>
        </w:rPr>
        <w:t xml:space="preserve">wyłączeniem świąt). </w:t>
      </w:r>
    </w:p>
    <w:p w14:paraId="47DA8E55" w14:textId="04B08918" w:rsidR="00F752F8" w:rsidRPr="00F752F8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Inwentaryzacja zamontowanych elementów techniki hermetycznej w</w:t>
      </w:r>
      <w:r w:rsidR="00D90169">
        <w:rPr>
          <w:rFonts w:ascii="Century Gothic" w:hAnsi="Century Gothic"/>
        </w:rPr>
        <w:t> </w:t>
      </w:r>
      <w:r w:rsidRPr="00F752F8">
        <w:rPr>
          <w:rFonts w:ascii="Century Gothic" w:hAnsi="Century Gothic"/>
        </w:rPr>
        <w:t>dokumentacji odbiorowej.</w:t>
      </w:r>
    </w:p>
    <w:p w14:paraId="269327A0" w14:textId="642183F1" w:rsidR="00F752F8" w:rsidRPr="00F752F8" w:rsidRDefault="00F752F8" w:rsidP="00A5609A">
      <w:pPr>
        <w:pStyle w:val="Bezodstpw"/>
        <w:numPr>
          <w:ilvl w:val="0"/>
          <w:numId w:val="32"/>
        </w:numPr>
        <w:spacing w:line="276" w:lineRule="auto"/>
        <w:ind w:left="1701" w:hanging="567"/>
        <w:jc w:val="both"/>
        <w:rPr>
          <w:rFonts w:ascii="Century Gothic" w:hAnsi="Century Gothic"/>
        </w:rPr>
      </w:pPr>
      <w:r w:rsidRPr="00F752F8">
        <w:rPr>
          <w:rFonts w:ascii="Century Gothic" w:hAnsi="Century Gothic"/>
        </w:rPr>
        <w:t>Izolowanie fitting</w:t>
      </w:r>
      <w:r w:rsidR="00D90169">
        <w:rPr>
          <w:rFonts w:ascii="Century Gothic" w:hAnsi="Century Gothic"/>
        </w:rPr>
        <w:t>u</w:t>
      </w:r>
      <w:r w:rsidRPr="00F752F8">
        <w:rPr>
          <w:rFonts w:ascii="Century Gothic" w:hAnsi="Century Gothic"/>
        </w:rPr>
        <w:t xml:space="preserve"> i króćców służących do prac hermetycznych po zakończeniu tych prac. Rekultywacja terenu.</w:t>
      </w:r>
    </w:p>
    <w:p w14:paraId="7851C70C" w14:textId="77777777" w:rsidR="00953A5E" w:rsidRPr="00953A5E" w:rsidRDefault="00953A5E" w:rsidP="00C50899">
      <w:pPr>
        <w:pStyle w:val="Bezodstpw"/>
        <w:spacing w:line="276" w:lineRule="auto"/>
        <w:jc w:val="both"/>
        <w:rPr>
          <w:rFonts w:ascii="Century Gothic" w:hAnsi="Century Gothic"/>
        </w:rPr>
      </w:pPr>
    </w:p>
    <w:p w14:paraId="53FE14B6" w14:textId="28BA7FFB" w:rsidR="00FE741D" w:rsidRDefault="001964C1" w:rsidP="00C5089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Century Gothic" w:hAnsi="Century Gothic"/>
        </w:rPr>
      </w:pPr>
      <w:r w:rsidRPr="001964C1">
        <w:rPr>
          <w:rFonts w:ascii="Century Gothic" w:hAnsi="Century Gothic"/>
        </w:rPr>
        <w:t>Wymagania dotyczące montażu kształtek na czynnym gazociągu są</w:t>
      </w:r>
      <w:r w:rsidR="00953A5E">
        <w:rPr>
          <w:rFonts w:ascii="Century Gothic" w:hAnsi="Century Gothic"/>
        </w:rPr>
        <w:t xml:space="preserve"> </w:t>
      </w:r>
      <w:r w:rsidRPr="00953A5E">
        <w:rPr>
          <w:rFonts w:ascii="Century Gothic" w:hAnsi="Century Gothic"/>
        </w:rPr>
        <w:t>uszczegółowione w</w:t>
      </w:r>
      <w:r w:rsidR="00CF1346">
        <w:rPr>
          <w:rFonts w:ascii="Century Gothic" w:hAnsi="Century Gothic"/>
        </w:rPr>
        <w:t> </w:t>
      </w:r>
      <w:r w:rsidRPr="00953A5E">
        <w:rPr>
          <w:rFonts w:ascii="Century Gothic" w:hAnsi="Century Gothic"/>
        </w:rPr>
        <w:t>załączniku pt.: „Instrukcja montażu i spawania fittingów</w:t>
      </w:r>
      <w:r w:rsidR="00953A5E">
        <w:rPr>
          <w:rFonts w:ascii="Century Gothic" w:hAnsi="Century Gothic"/>
        </w:rPr>
        <w:t xml:space="preserve"> </w:t>
      </w:r>
      <w:r w:rsidR="00953A5E">
        <w:rPr>
          <w:rFonts w:ascii="Century Gothic" w:hAnsi="Century Gothic"/>
        </w:rPr>
        <w:br/>
      </w:r>
      <w:r w:rsidRPr="00953A5E">
        <w:rPr>
          <w:rFonts w:ascii="Century Gothic" w:hAnsi="Century Gothic"/>
        </w:rPr>
        <w:t>i króćców na obiektach gazowniczych Operatora Gazociągów Przesyłowych</w:t>
      </w:r>
      <w:r w:rsidR="00953A5E">
        <w:rPr>
          <w:rFonts w:ascii="Century Gothic" w:hAnsi="Century Gothic"/>
        </w:rPr>
        <w:t xml:space="preserve"> </w:t>
      </w:r>
      <w:r w:rsidR="00953A5E">
        <w:rPr>
          <w:rFonts w:ascii="Century Gothic" w:hAnsi="Century Gothic"/>
        </w:rPr>
        <w:br/>
      </w:r>
      <w:r w:rsidRPr="00953A5E">
        <w:rPr>
          <w:rFonts w:ascii="Century Gothic" w:hAnsi="Century Gothic"/>
        </w:rPr>
        <w:t>GAZ-SYSTEM S.A. PE-DY-I01”.</w:t>
      </w:r>
    </w:p>
    <w:sectPr w:rsidR="00FE741D" w:rsidSect="00D60CE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720" w:bottom="720" w:left="720" w:header="737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0E7EA" w14:textId="77777777" w:rsidR="009B76D9" w:rsidRDefault="009B76D9" w:rsidP="00B87A81">
      <w:pPr>
        <w:spacing w:after="0" w:line="240" w:lineRule="auto"/>
      </w:pPr>
      <w:r>
        <w:separator/>
      </w:r>
    </w:p>
  </w:endnote>
  <w:endnote w:type="continuationSeparator" w:id="0">
    <w:p w14:paraId="3D5031D0" w14:textId="77777777" w:rsidR="009B76D9" w:rsidRDefault="009B76D9" w:rsidP="00B8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0507457"/>
      <w:docPartObj>
        <w:docPartGallery w:val="Page Numbers (Bottom of Page)"/>
        <w:docPartUnique/>
      </w:docPartObj>
    </w:sdtPr>
    <w:sdtContent>
      <w:sdt>
        <w:sdtPr>
          <w:id w:val="849985242"/>
          <w:docPartObj>
            <w:docPartGallery w:val="Page Numbers (Top of Page)"/>
            <w:docPartUnique/>
          </w:docPartObj>
        </w:sdtPr>
        <w:sdtContent>
          <w:p w14:paraId="6269D882" w14:textId="7C7226C2" w:rsidR="000C3844" w:rsidRPr="001964C1" w:rsidRDefault="000C3844" w:rsidP="00471A65">
            <w:pPr>
              <w:pStyle w:val="Stopka"/>
              <w:pBdr>
                <w:top w:val="single" w:sz="4" w:space="1" w:color="auto"/>
              </w:pBdr>
              <w:tabs>
                <w:tab w:val="left" w:pos="0"/>
                <w:tab w:val="center" w:pos="5032"/>
              </w:tabs>
              <w:rPr>
                <w:rFonts w:ascii="Century Gothic" w:hAnsi="Century Gothic" w:cs="Calibri"/>
                <w:i/>
                <w:sz w:val="16"/>
                <w:szCs w:val="16"/>
              </w:rPr>
            </w:pPr>
            <w:r w:rsidRPr="0098078B">
              <w:rPr>
                <w:rFonts w:ascii="Century Gothic" w:hAnsi="Century Gothic"/>
                <w:b/>
                <w:sz w:val="16"/>
                <w:szCs w:val="16"/>
              </w:rPr>
              <w:t xml:space="preserve">Załącznik nr </w:t>
            </w:r>
            <w:r w:rsidR="00415F6E">
              <w:rPr>
                <w:rFonts w:ascii="Century Gothic" w:hAnsi="Century Gothic"/>
                <w:b/>
                <w:sz w:val="16"/>
                <w:szCs w:val="16"/>
              </w:rPr>
              <w:t>…</w:t>
            </w:r>
            <w:r w:rsidRPr="0098078B">
              <w:rPr>
                <w:rFonts w:ascii="Century Gothic" w:hAnsi="Century Gothic"/>
                <w:b/>
                <w:sz w:val="16"/>
                <w:szCs w:val="16"/>
              </w:rPr>
              <w:t xml:space="preserve"> do </w:t>
            </w:r>
            <w:r w:rsidR="00471A65">
              <w:rPr>
                <w:rFonts w:ascii="Century Gothic" w:hAnsi="Century Gothic"/>
                <w:b/>
                <w:sz w:val="16"/>
                <w:szCs w:val="16"/>
              </w:rPr>
              <w:t>Opisu przedmiotu zamówienia</w:t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A7472E" w:rsidRPr="00EF47AA">
              <w:rPr>
                <w:rFonts w:ascii="Century Gothic" w:hAnsi="Century Gothic"/>
                <w:sz w:val="16"/>
                <w:szCs w:val="16"/>
              </w:rPr>
              <w:t>„</w:t>
            </w:r>
            <w:r w:rsidR="00907009" w:rsidRPr="00907009">
              <w:rPr>
                <w:rFonts w:ascii="Century Gothic" w:hAnsi="Century Gothic"/>
                <w:sz w:val="16"/>
                <w:szCs w:val="16"/>
              </w:rPr>
              <w:t>Obowiązki stron w pracach hermetycznych realizowanych w zadaniu dotyczącym remontu armatury śluzy na ZZUP Siedlin II i ZZU Głowina</w:t>
            </w:r>
            <w:r w:rsidR="00A7472E" w:rsidRPr="00F75B05">
              <w:rPr>
                <w:rFonts w:ascii="Century Gothic" w:hAnsi="Century Gothic"/>
                <w:sz w:val="16"/>
                <w:szCs w:val="16"/>
              </w:rPr>
              <w:t>”</w:t>
            </w:r>
          </w:p>
          <w:p w14:paraId="11A3F109" w14:textId="7E1BB3FE" w:rsidR="000C3844" w:rsidRPr="0098078B" w:rsidRDefault="000C3844" w:rsidP="000C3844">
            <w:pPr>
              <w:pStyle w:val="Stopka"/>
              <w:pBdr>
                <w:top w:val="single" w:sz="4" w:space="1" w:color="auto"/>
              </w:pBdr>
              <w:tabs>
                <w:tab w:val="left" w:pos="847"/>
                <w:tab w:val="center" w:pos="5032"/>
              </w:tabs>
              <w:spacing w:line="276" w:lineRule="auto"/>
              <w:rPr>
                <w:rFonts w:ascii="Century Gothic" w:hAnsi="Century Gothic"/>
                <w:color w:val="FF0000"/>
                <w:sz w:val="16"/>
                <w:szCs w:val="16"/>
              </w:rPr>
            </w:pPr>
            <w:r w:rsidRPr="0098078B">
              <w:rPr>
                <w:rFonts w:ascii="Century Gothic" w:hAnsi="Century Gothic"/>
                <w:b/>
                <w:sz w:val="16"/>
                <w:szCs w:val="16"/>
              </w:rPr>
              <w:t>Edytował/Komórka organizacyjna:</w:t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471A65">
              <w:rPr>
                <w:rFonts w:ascii="Century Gothic" w:hAnsi="Century Gothic"/>
                <w:sz w:val="16"/>
                <w:szCs w:val="16"/>
              </w:rPr>
              <w:t>WM</w:t>
            </w:r>
            <w:r w:rsidR="00B05523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Pr="007F6F20">
              <w:rPr>
                <w:rFonts w:ascii="Century Gothic" w:hAnsi="Century Gothic"/>
                <w:sz w:val="16"/>
                <w:szCs w:val="16"/>
              </w:rPr>
              <w:t>/ RD</w:t>
            </w:r>
            <w:r w:rsidR="00471A65">
              <w:rPr>
                <w:rFonts w:ascii="Century Gothic" w:hAnsi="Century Gothic"/>
                <w:sz w:val="16"/>
                <w:szCs w:val="16"/>
              </w:rPr>
              <w:t>I</w:t>
            </w:r>
            <w:r w:rsidR="00907009">
              <w:rPr>
                <w:rFonts w:ascii="Century Gothic" w:hAnsi="Century Gothic"/>
                <w:sz w:val="16"/>
                <w:szCs w:val="16"/>
              </w:rPr>
              <w:tab/>
            </w:r>
            <w:r w:rsidR="00907009">
              <w:rPr>
                <w:rFonts w:ascii="Century Gothic" w:hAnsi="Century Gothic"/>
                <w:sz w:val="16"/>
                <w:szCs w:val="16"/>
              </w:rPr>
              <w:tab/>
            </w:r>
            <w:r w:rsidR="00907009">
              <w:rPr>
                <w:rFonts w:ascii="Century Gothic" w:hAnsi="Century Gothic"/>
                <w:sz w:val="16"/>
                <w:szCs w:val="16"/>
              </w:rPr>
              <w:tab/>
            </w:r>
            <w:r w:rsidRPr="0098078B">
              <w:rPr>
                <w:rFonts w:ascii="Century Gothic" w:hAnsi="Century Gothic"/>
                <w:b/>
                <w:sz w:val="16"/>
                <w:szCs w:val="16"/>
              </w:rPr>
              <w:t>Wersja bazowa dokumentu:</w:t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907009">
              <w:rPr>
                <w:rFonts w:ascii="Century Gothic" w:hAnsi="Century Gothic"/>
                <w:sz w:val="16"/>
                <w:szCs w:val="16"/>
              </w:rPr>
              <w:t>29</w:t>
            </w:r>
            <w:r w:rsidRPr="0098078B">
              <w:rPr>
                <w:rFonts w:ascii="Century Gothic" w:hAnsi="Century Gothic"/>
                <w:sz w:val="16"/>
                <w:szCs w:val="16"/>
              </w:rPr>
              <w:t>.</w:t>
            </w:r>
            <w:r w:rsidR="009457BF">
              <w:rPr>
                <w:rFonts w:ascii="Century Gothic" w:hAnsi="Century Gothic"/>
                <w:sz w:val="16"/>
                <w:szCs w:val="16"/>
              </w:rPr>
              <w:t>0</w:t>
            </w:r>
            <w:r w:rsidR="00471A65">
              <w:rPr>
                <w:rFonts w:ascii="Century Gothic" w:hAnsi="Century Gothic"/>
                <w:sz w:val="16"/>
                <w:szCs w:val="16"/>
              </w:rPr>
              <w:t>7</w:t>
            </w:r>
            <w:r w:rsidRPr="0098078B">
              <w:rPr>
                <w:rFonts w:ascii="Century Gothic" w:hAnsi="Century Gothic"/>
                <w:sz w:val="16"/>
                <w:szCs w:val="16"/>
              </w:rPr>
              <w:t>.20</w:t>
            </w:r>
            <w:r w:rsidR="001964C1">
              <w:rPr>
                <w:rFonts w:ascii="Century Gothic" w:hAnsi="Century Gothic"/>
                <w:sz w:val="16"/>
                <w:szCs w:val="16"/>
              </w:rPr>
              <w:t>2</w:t>
            </w:r>
            <w:r w:rsidR="00907009">
              <w:rPr>
                <w:rFonts w:ascii="Century Gothic" w:hAnsi="Century Gothic"/>
                <w:sz w:val="16"/>
                <w:szCs w:val="16"/>
              </w:rPr>
              <w:t>2</w:t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</w:t>
            </w:r>
          </w:p>
          <w:p w14:paraId="596298C5" w14:textId="409B8310" w:rsidR="000C3844" w:rsidRPr="0098078B" w:rsidRDefault="000C3844" w:rsidP="000C3844">
            <w:pPr>
              <w:pStyle w:val="Stopka"/>
              <w:pBdr>
                <w:top w:val="single" w:sz="4" w:space="1" w:color="auto"/>
              </w:pBdr>
              <w:tabs>
                <w:tab w:val="left" w:pos="847"/>
                <w:tab w:val="center" w:pos="5032"/>
              </w:tabs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98078B">
              <w:rPr>
                <w:rFonts w:ascii="Century Gothic" w:hAnsi="Century Gothic"/>
                <w:b/>
                <w:sz w:val="16"/>
                <w:szCs w:val="16"/>
              </w:rPr>
              <w:t>Data edycji/wersja:</w:t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A42CC">
              <w:rPr>
                <w:rFonts w:ascii="Century Gothic" w:hAnsi="Century Gothic"/>
                <w:sz w:val="16"/>
                <w:szCs w:val="16"/>
              </w:rPr>
              <w:t>2</w:t>
            </w:r>
            <w:r w:rsidR="00907009">
              <w:rPr>
                <w:rFonts w:ascii="Century Gothic" w:hAnsi="Century Gothic"/>
                <w:sz w:val="16"/>
                <w:szCs w:val="16"/>
              </w:rPr>
              <w:t>9</w:t>
            </w:r>
            <w:r w:rsidR="007F6F20" w:rsidRPr="007F6F20">
              <w:rPr>
                <w:rFonts w:ascii="Century Gothic" w:hAnsi="Century Gothic"/>
                <w:sz w:val="16"/>
                <w:szCs w:val="16"/>
              </w:rPr>
              <w:t>.0</w:t>
            </w:r>
            <w:r w:rsidR="00471A65">
              <w:rPr>
                <w:rFonts w:ascii="Century Gothic" w:hAnsi="Century Gothic"/>
                <w:sz w:val="16"/>
                <w:szCs w:val="16"/>
              </w:rPr>
              <w:t>7</w:t>
            </w:r>
            <w:r w:rsidR="001964C1">
              <w:rPr>
                <w:rFonts w:ascii="Century Gothic" w:hAnsi="Century Gothic"/>
                <w:sz w:val="16"/>
                <w:szCs w:val="16"/>
              </w:rPr>
              <w:t>.</w:t>
            </w:r>
            <w:r w:rsidR="007F6F20" w:rsidRPr="007F6F20">
              <w:rPr>
                <w:rFonts w:ascii="Century Gothic" w:hAnsi="Century Gothic"/>
                <w:sz w:val="16"/>
                <w:szCs w:val="16"/>
              </w:rPr>
              <w:t>20</w:t>
            </w:r>
            <w:r w:rsidR="001964C1">
              <w:rPr>
                <w:rFonts w:ascii="Century Gothic" w:hAnsi="Century Gothic"/>
                <w:sz w:val="16"/>
                <w:szCs w:val="16"/>
              </w:rPr>
              <w:t>2</w:t>
            </w:r>
            <w:r w:rsidR="00907009">
              <w:rPr>
                <w:rFonts w:ascii="Century Gothic" w:hAnsi="Century Gothic"/>
                <w:sz w:val="16"/>
                <w:szCs w:val="16"/>
              </w:rPr>
              <w:t>2</w:t>
            </w:r>
            <w:r w:rsidR="00907009">
              <w:rPr>
                <w:rFonts w:ascii="Century Gothic" w:hAnsi="Century Gothic"/>
                <w:sz w:val="16"/>
                <w:szCs w:val="16"/>
              </w:rPr>
              <w:tab/>
            </w:r>
            <w:r w:rsidR="00907009">
              <w:rPr>
                <w:rFonts w:ascii="Century Gothic" w:hAnsi="Century Gothic"/>
                <w:sz w:val="16"/>
                <w:szCs w:val="16"/>
              </w:rPr>
              <w:tab/>
              <w:t xml:space="preserve">                                   </w:t>
            </w:r>
            <w:r w:rsidRPr="0098078B">
              <w:rPr>
                <w:rFonts w:ascii="Century Gothic" w:hAnsi="Century Gothic"/>
                <w:b/>
                <w:sz w:val="16"/>
                <w:szCs w:val="16"/>
              </w:rPr>
              <w:t>Opiekun merytoryczny:</w:t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FE741D">
              <w:rPr>
                <w:rFonts w:ascii="Century Gothic" w:hAnsi="Century Gothic"/>
                <w:sz w:val="16"/>
                <w:szCs w:val="16"/>
              </w:rPr>
              <w:t>R</w:t>
            </w:r>
            <w:r w:rsidR="001964C1">
              <w:rPr>
                <w:rFonts w:ascii="Century Gothic" w:hAnsi="Century Gothic"/>
                <w:sz w:val="16"/>
                <w:szCs w:val="16"/>
              </w:rPr>
              <w:t>G / RDC</w:t>
            </w:r>
            <w:r w:rsidRPr="0098078B">
              <w:rPr>
                <w:rFonts w:ascii="Century Gothic" w:hAnsi="Century Gothic"/>
                <w:color w:val="FF0000"/>
                <w:sz w:val="16"/>
                <w:szCs w:val="16"/>
              </w:rPr>
              <w:t xml:space="preserve">           </w:t>
            </w:r>
          </w:p>
          <w:p w14:paraId="368BA7BE" w14:textId="77777777" w:rsidR="004A7C31" w:rsidRPr="0098078B" w:rsidRDefault="004A7C31" w:rsidP="000C3844">
            <w:pPr>
              <w:pStyle w:val="Stopka"/>
              <w:pBdr>
                <w:top w:val="single" w:sz="4" w:space="1" w:color="auto"/>
              </w:pBdr>
              <w:tabs>
                <w:tab w:val="left" w:pos="0"/>
                <w:tab w:val="center" w:pos="5032"/>
              </w:tabs>
              <w:spacing w:line="276" w:lineRule="auto"/>
              <w:rPr>
                <w:rFonts w:ascii="Century Gothic" w:hAnsi="Century Gothic"/>
                <w:sz w:val="16"/>
                <w:szCs w:val="16"/>
              </w:rPr>
            </w:pPr>
            <w:r w:rsidRPr="0098078B">
              <w:rPr>
                <w:rFonts w:ascii="Century Gothic" w:hAnsi="Century Gothic"/>
                <w:sz w:val="16"/>
                <w:szCs w:val="16"/>
              </w:rPr>
              <w:t xml:space="preserve">                                        </w:t>
            </w:r>
          </w:p>
          <w:p w14:paraId="26AEE643" w14:textId="77777777" w:rsidR="004A7C31" w:rsidRPr="0098078B" w:rsidRDefault="004A7C31" w:rsidP="004A7C31">
            <w:pPr>
              <w:pStyle w:val="Stopka"/>
              <w:pBdr>
                <w:top w:val="single" w:sz="4" w:space="1" w:color="auto"/>
              </w:pBdr>
              <w:tabs>
                <w:tab w:val="left" w:pos="847"/>
                <w:tab w:val="center" w:pos="5032"/>
              </w:tabs>
              <w:spacing w:line="276" w:lineRule="aut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98078B">
              <w:rPr>
                <w:rFonts w:ascii="Century Gothic" w:hAnsi="Century Gothic"/>
                <w:sz w:val="16"/>
                <w:szCs w:val="16"/>
              </w:rPr>
              <w:t xml:space="preserve">Strona </w:t>
            </w:r>
            <w:r w:rsidRPr="0098078B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98078B">
              <w:rPr>
                <w:rFonts w:ascii="Century Gothic" w:hAnsi="Century Gothic"/>
                <w:sz w:val="16"/>
                <w:szCs w:val="16"/>
              </w:rPr>
              <w:instrText xml:space="preserve"> PAGE </w:instrText>
            </w:r>
            <w:r w:rsidRPr="0098078B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="00671781">
              <w:rPr>
                <w:rFonts w:ascii="Century Gothic" w:hAnsi="Century Gothic"/>
                <w:noProof/>
                <w:sz w:val="16"/>
                <w:szCs w:val="16"/>
              </w:rPr>
              <w:t>12</w:t>
            </w:r>
            <w:r w:rsidRPr="0098078B">
              <w:rPr>
                <w:rFonts w:ascii="Century Gothic" w:hAnsi="Century Gothic"/>
                <w:sz w:val="16"/>
                <w:szCs w:val="16"/>
              </w:rPr>
              <w:fldChar w:fldCharType="end"/>
            </w:r>
            <w:r w:rsidRPr="0098078B">
              <w:rPr>
                <w:rFonts w:ascii="Century Gothic" w:hAnsi="Century Gothic"/>
                <w:sz w:val="16"/>
                <w:szCs w:val="16"/>
              </w:rPr>
              <w:t xml:space="preserve"> z </w:t>
            </w:r>
            <w:r w:rsidRPr="0098078B">
              <w:rPr>
                <w:rFonts w:ascii="Century Gothic" w:hAnsi="Century Gothic"/>
                <w:sz w:val="16"/>
                <w:szCs w:val="16"/>
              </w:rPr>
              <w:fldChar w:fldCharType="begin"/>
            </w:r>
            <w:r w:rsidRPr="0098078B">
              <w:rPr>
                <w:rFonts w:ascii="Century Gothic" w:hAnsi="Century Gothic"/>
                <w:sz w:val="16"/>
                <w:szCs w:val="16"/>
              </w:rPr>
              <w:instrText xml:space="preserve"> NUMPAGES </w:instrText>
            </w:r>
            <w:r w:rsidRPr="0098078B">
              <w:rPr>
                <w:rFonts w:ascii="Century Gothic" w:hAnsi="Century Gothic"/>
                <w:sz w:val="16"/>
                <w:szCs w:val="16"/>
              </w:rPr>
              <w:fldChar w:fldCharType="separate"/>
            </w:r>
            <w:r w:rsidR="00671781">
              <w:rPr>
                <w:rFonts w:ascii="Century Gothic" w:hAnsi="Century Gothic"/>
                <w:noProof/>
                <w:sz w:val="16"/>
                <w:szCs w:val="16"/>
              </w:rPr>
              <w:t>12</w:t>
            </w:r>
            <w:r w:rsidRPr="0098078B">
              <w:rPr>
                <w:rFonts w:ascii="Century Gothic" w:hAnsi="Century Gothic"/>
                <w:sz w:val="16"/>
                <w:szCs w:val="16"/>
              </w:rPr>
              <w:fldChar w:fldCharType="end"/>
            </w:r>
          </w:p>
          <w:p w14:paraId="1EC461B2" w14:textId="122AE632" w:rsidR="00B05032" w:rsidRDefault="00000000">
            <w:pPr>
              <w:pStyle w:val="Stopka"/>
              <w:jc w:val="center"/>
            </w:pPr>
          </w:p>
        </w:sdtContent>
      </w:sdt>
    </w:sdtContent>
  </w:sdt>
  <w:p w14:paraId="6EE4BCD5" w14:textId="77777777" w:rsidR="00126FF7" w:rsidRDefault="00126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CB658" w14:textId="77777777" w:rsidR="009B76D9" w:rsidRDefault="009B76D9" w:rsidP="00B87A81">
      <w:pPr>
        <w:spacing w:after="0" w:line="240" w:lineRule="auto"/>
      </w:pPr>
      <w:r>
        <w:separator/>
      </w:r>
    </w:p>
  </w:footnote>
  <w:footnote w:type="continuationSeparator" w:id="0">
    <w:p w14:paraId="398B36A3" w14:textId="77777777" w:rsidR="009B76D9" w:rsidRDefault="009B76D9" w:rsidP="00B8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A7A88" w14:textId="56DCC6CB" w:rsidR="007D4AE3" w:rsidRDefault="00000000">
    <w:pPr>
      <w:pStyle w:val="Nagwek"/>
    </w:pPr>
    <w:r>
      <w:rPr>
        <w:noProof/>
      </w:rPr>
      <w:pict w14:anchorId="598ED0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19782" o:spid="_x0000_s1026" type="#_x0000_t136" style="position:absolute;margin-left:0;margin-top:0;width:475.65pt;height:203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1148C" w14:textId="2AA8F131" w:rsidR="00214D7B" w:rsidRDefault="00000000" w:rsidP="00214D7B">
    <w:pPr>
      <w:pStyle w:val="Nagwek"/>
      <w:pBdr>
        <w:bottom w:val="single" w:sz="4" w:space="1" w:color="auto"/>
      </w:pBdr>
      <w:jc w:val="center"/>
      <w:rPr>
        <w:i/>
        <w:sz w:val="20"/>
        <w:szCs w:val="20"/>
      </w:rPr>
    </w:pPr>
    <w:r>
      <w:rPr>
        <w:noProof/>
      </w:rPr>
      <w:pict w14:anchorId="2B27A3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19783" o:spid="_x0000_s1027" type="#_x0000_t136" style="position:absolute;left:0;text-align:left;margin-left:0;margin-top:0;width:475.65pt;height:203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  <w:r w:rsidR="00214D7B">
      <w:rPr>
        <w:i/>
        <w:noProof/>
        <w:sz w:val="20"/>
        <w:szCs w:val="20"/>
        <w:lang w:eastAsia="pl-PL"/>
      </w:rPr>
      <w:drawing>
        <wp:inline distT="0" distB="0" distL="0" distR="0" wp14:anchorId="432FD2F2" wp14:editId="1CBC5C11">
          <wp:extent cx="5762625" cy="457200"/>
          <wp:effectExtent l="19050" t="0" r="9525" b="0"/>
          <wp:docPr id="68" name="Obraz 68" descr="Papier do korespondencji zewnetrznej - 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apier do korespondencji zewnetrznej - 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FADFBDA" w14:textId="77777777" w:rsidR="00214D7B" w:rsidRDefault="00214D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5E6D" w14:textId="270365B3" w:rsidR="007D4AE3" w:rsidRDefault="00000000">
    <w:pPr>
      <w:pStyle w:val="Nagwek"/>
    </w:pPr>
    <w:r>
      <w:rPr>
        <w:noProof/>
      </w:rPr>
      <w:pict w14:anchorId="2D1F5B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19781" o:spid="_x0000_s1025" type="#_x0000_t136" style="position:absolute;margin-left:0;margin-top:0;width:475.65pt;height:203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OJEK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71FD"/>
    <w:multiLevelType w:val="hybridMultilevel"/>
    <w:tmpl w:val="6B0C41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3E4A8F"/>
    <w:multiLevelType w:val="hybridMultilevel"/>
    <w:tmpl w:val="AFF828C0"/>
    <w:lvl w:ilvl="0" w:tplc="EFD0B71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A7E6B"/>
    <w:multiLevelType w:val="hybridMultilevel"/>
    <w:tmpl w:val="D92AB4C2"/>
    <w:lvl w:ilvl="0" w:tplc="AA424378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A4768"/>
    <w:multiLevelType w:val="hybridMultilevel"/>
    <w:tmpl w:val="B656ACEC"/>
    <w:lvl w:ilvl="0" w:tplc="DCC28C6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13ADF"/>
    <w:multiLevelType w:val="hybridMultilevel"/>
    <w:tmpl w:val="2946B22E"/>
    <w:lvl w:ilvl="0" w:tplc="5254D58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01BFF"/>
    <w:multiLevelType w:val="hybridMultilevel"/>
    <w:tmpl w:val="04EC348A"/>
    <w:lvl w:ilvl="0" w:tplc="0A86216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7D1BDE"/>
    <w:multiLevelType w:val="hybridMultilevel"/>
    <w:tmpl w:val="56429B60"/>
    <w:lvl w:ilvl="0" w:tplc="61B009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0508B8"/>
    <w:multiLevelType w:val="hybridMultilevel"/>
    <w:tmpl w:val="07102FB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A59005C"/>
    <w:multiLevelType w:val="hybridMultilevel"/>
    <w:tmpl w:val="104225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862243"/>
    <w:multiLevelType w:val="hybridMultilevel"/>
    <w:tmpl w:val="39CA4C88"/>
    <w:lvl w:ilvl="0" w:tplc="42CE6134">
      <w:start w:val="1"/>
      <w:numFmt w:val="decimal"/>
      <w:lvlText w:val="(%1)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CC60AB"/>
    <w:multiLevelType w:val="hybridMultilevel"/>
    <w:tmpl w:val="D654FEBE"/>
    <w:lvl w:ilvl="0" w:tplc="3CCCB88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7544B9"/>
    <w:multiLevelType w:val="hybridMultilevel"/>
    <w:tmpl w:val="A4C49466"/>
    <w:lvl w:ilvl="0" w:tplc="E7D21DEE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044F0"/>
    <w:multiLevelType w:val="hybridMultilevel"/>
    <w:tmpl w:val="A1605CC0"/>
    <w:lvl w:ilvl="0" w:tplc="A84274E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A70CA8"/>
    <w:multiLevelType w:val="hybridMultilevel"/>
    <w:tmpl w:val="EE443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286D32"/>
    <w:multiLevelType w:val="hybridMultilevel"/>
    <w:tmpl w:val="BDEEDADE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5" w15:restartNumberingAfterBreak="0">
    <w:nsid w:val="7A847A21"/>
    <w:multiLevelType w:val="hybridMultilevel"/>
    <w:tmpl w:val="4A0AB9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B4DE0"/>
    <w:multiLevelType w:val="hybridMultilevel"/>
    <w:tmpl w:val="22FCA9E2"/>
    <w:lvl w:ilvl="0" w:tplc="2B10705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612259">
    <w:abstractNumId w:val="9"/>
  </w:num>
  <w:num w:numId="2" w16cid:durableId="137914867">
    <w:abstractNumId w:val="11"/>
  </w:num>
  <w:num w:numId="3" w16cid:durableId="1676303002">
    <w:abstractNumId w:val="4"/>
  </w:num>
  <w:num w:numId="4" w16cid:durableId="277833964">
    <w:abstractNumId w:val="12"/>
  </w:num>
  <w:num w:numId="5" w16cid:durableId="1625383818">
    <w:abstractNumId w:val="1"/>
  </w:num>
  <w:num w:numId="6" w16cid:durableId="489372964">
    <w:abstractNumId w:val="3"/>
  </w:num>
  <w:num w:numId="7" w16cid:durableId="1237206206">
    <w:abstractNumId w:val="10"/>
  </w:num>
  <w:num w:numId="8" w16cid:durableId="1979066073">
    <w:abstractNumId w:val="13"/>
  </w:num>
  <w:num w:numId="9" w16cid:durableId="1859151186">
    <w:abstractNumId w:val="16"/>
  </w:num>
  <w:num w:numId="10" w16cid:durableId="1822041381">
    <w:abstractNumId w:val="2"/>
  </w:num>
  <w:num w:numId="11" w16cid:durableId="1277176673">
    <w:abstractNumId w:val="11"/>
    <w:lvlOverride w:ilvl="0">
      <w:lvl w:ilvl="0" w:tplc="E7D21DEE">
        <w:start w:val="1"/>
        <w:numFmt w:val="decimal"/>
        <w:suff w:val="space"/>
        <w:lvlText w:val="%1)"/>
        <w:lvlJc w:val="left"/>
        <w:pPr>
          <w:ind w:left="66" w:firstLine="76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 w16cid:durableId="1372535083">
    <w:abstractNumId w:val="11"/>
    <w:lvlOverride w:ilvl="0">
      <w:lvl w:ilvl="0" w:tplc="E7D21DEE">
        <w:start w:val="1"/>
        <w:numFmt w:val="decimal"/>
        <w:lvlText w:val="%1)"/>
        <w:lvlJc w:val="left"/>
        <w:pPr>
          <w:ind w:left="284" w:firstLine="76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3" w16cid:durableId="1487938843">
    <w:abstractNumId w:val="11"/>
    <w:lvlOverride w:ilvl="0">
      <w:lvl w:ilvl="0" w:tplc="E7D21DEE">
        <w:start w:val="1"/>
        <w:numFmt w:val="decimal"/>
        <w:lvlText w:val="%1)"/>
        <w:lvlJc w:val="left"/>
        <w:pPr>
          <w:tabs>
            <w:tab w:val="num" w:pos="284"/>
          </w:tabs>
          <w:ind w:left="284" w:firstLine="76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 w16cid:durableId="2002417588">
    <w:abstractNumId w:val="11"/>
    <w:lvlOverride w:ilvl="0">
      <w:lvl w:ilvl="0" w:tplc="E7D21DEE">
        <w:start w:val="1"/>
        <w:numFmt w:val="decimal"/>
        <w:lvlText w:val="%1)"/>
        <w:lvlJc w:val="left"/>
        <w:pPr>
          <w:ind w:left="284" w:firstLine="76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5" w16cid:durableId="1657144928">
    <w:abstractNumId w:val="11"/>
    <w:lvlOverride w:ilvl="0">
      <w:lvl w:ilvl="0" w:tplc="E7D21DEE">
        <w:start w:val="1"/>
        <w:numFmt w:val="decimal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1504512129">
    <w:abstractNumId w:val="11"/>
    <w:lvlOverride w:ilvl="0">
      <w:lvl w:ilvl="0" w:tplc="E7D21DEE">
        <w:start w:val="1"/>
        <w:numFmt w:val="decimal"/>
        <w:lvlText w:val="%1)"/>
        <w:lvlJc w:val="left"/>
        <w:pPr>
          <w:ind w:left="113" w:hanging="113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7" w16cid:durableId="304970074">
    <w:abstractNumId w:val="11"/>
    <w:lvlOverride w:ilvl="0">
      <w:lvl w:ilvl="0" w:tplc="E7D21DEE">
        <w:start w:val="1"/>
        <w:numFmt w:val="decimal"/>
        <w:suff w:val="space"/>
        <w:lvlText w:val="%1)"/>
        <w:lvlJc w:val="left"/>
        <w:pPr>
          <w:ind w:left="113" w:hanging="113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8" w16cid:durableId="2130277350">
    <w:abstractNumId w:val="11"/>
    <w:lvlOverride w:ilvl="0">
      <w:lvl w:ilvl="0" w:tplc="E7D21DEE">
        <w:start w:val="1"/>
        <w:numFmt w:val="decimal"/>
        <w:suff w:val="space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9" w16cid:durableId="1402680237">
    <w:abstractNumId w:val="1"/>
    <w:lvlOverride w:ilvl="0">
      <w:lvl w:ilvl="0" w:tplc="EFD0B718">
        <w:start w:val="1"/>
        <w:numFmt w:val="decimal"/>
        <w:suff w:val="space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0" w16cid:durableId="1755782969">
    <w:abstractNumId w:val="1"/>
    <w:lvlOverride w:ilvl="0">
      <w:lvl w:ilvl="0" w:tplc="EFD0B718">
        <w:start w:val="1"/>
        <w:numFmt w:val="decimal"/>
        <w:suff w:val="space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 w16cid:durableId="94251408">
    <w:abstractNumId w:val="11"/>
    <w:lvlOverride w:ilvl="0">
      <w:lvl w:ilvl="0" w:tplc="E7D21DEE">
        <w:start w:val="1"/>
        <w:numFmt w:val="decimal"/>
        <w:suff w:val="space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 w16cid:durableId="1260748512">
    <w:abstractNumId w:val="11"/>
    <w:lvlOverride w:ilvl="0">
      <w:lvl w:ilvl="0" w:tplc="E7D21DEE">
        <w:start w:val="1"/>
        <w:numFmt w:val="decimal"/>
        <w:suff w:val="space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3" w16cid:durableId="1173760497">
    <w:abstractNumId w:val="11"/>
    <w:lvlOverride w:ilvl="0">
      <w:lvl w:ilvl="0" w:tplc="E7D21DEE">
        <w:start w:val="1"/>
        <w:numFmt w:val="decimal"/>
        <w:suff w:val="space"/>
        <w:lvlText w:val="%1)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5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4" w16cid:durableId="4168756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505626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1614912">
    <w:abstractNumId w:val="15"/>
  </w:num>
  <w:num w:numId="27" w16cid:durableId="1789198365">
    <w:abstractNumId w:val="14"/>
  </w:num>
  <w:num w:numId="28" w16cid:durableId="2099249875">
    <w:abstractNumId w:val="0"/>
  </w:num>
  <w:num w:numId="29" w16cid:durableId="501359313">
    <w:abstractNumId w:val="6"/>
  </w:num>
  <w:num w:numId="30" w16cid:durableId="564876137">
    <w:abstractNumId w:val="5"/>
  </w:num>
  <w:num w:numId="31" w16cid:durableId="1377851201">
    <w:abstractNumId w:val="8"/>
  </w:num>
  <w:num w:numId="32" w16cid:durableId="18225735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28"/>
    <w:rsid w:val="00000065"/>
    <w:rsid w:val="0000144F"/>
    <w:rsid w:val="00001641"/>
    <w:rsid w:val="00002980"/>
    <w:rsid w:val="000038B1"/>
    <w:rsid w:val="00006F12"/>
    <w:rsid w:val="00007E12"/>
    <w:rsid w:val="00010AC1"/>
    <w:rsid w:val="00015CA1"/>
    <w:rsid w:val="00016C81"/>
    <w:rsid w:val="00026453"/>
    <w:rsid w:val="00026C3D"/>
    <w:rsid w:val="0002706F"/>
    <w:rsid w:val="00036433"/>
    <w:rsid w:val="000433C7"/>
    <w:rsid w:val="0004347A"/>
    <w:rsid w:val="00046295"/>
    <w:rsid w:val="00051F3C"/>
    <w:rsid w:val="00066CFF"/>
    <w:rsid w:val="000733C2"/>
    <w:rsid w:val="00081334"/>
    <w:rsid w:val="0008151A"/>
    <w:rsid w:val="00082D23"/>
    <w:rsid w:val="00084EAC"/>
    <w:rsid w:val="000866B6"/>
    <w:rsid w:val="00093E83"/>
    <w:rsid w:val="000940B1"/>
    <w:rsid w:val="000A063C"/>
    <w:rsid w:val="000A512D"/>
    <w:rsid w:val="000B4777"/>
    <w:rsid w:val="000B6D7E"/>
    <w:rsid w:val="000C04E4"/>
    <w:rsid w:val="000C09CB"/>
    <w:rsid w:val="000C1BCF"/>
    <w:rsid w:val="000C3844"/>
    <w:rsid w:val="000C6141"/>
    <w:rsid w:val="000C7464"/>
    <w:rsid w:val="000C7C22"/>
    <w:rsid w:val="000D3C82"/>
    <w:rsid w:val="000D6644"/>
    <w:rsid w:val="000D75B2"/>
    <w:rsid w:val="000D7C0E"/>
    <w:rsid w:val="000E235B"/>
    <w:rsid w:val="000E2B11"/>
    <w:rsid w:val="000E3DED"/>
    <w:rsid w:val="000E40D9"/>
    <w:rsid w:val="000E6659"/>
    <w:rsid w:val="000E6FBD"/>
    <w:rsid w:val="000F04E0"/>
    <w:rsid w:val="000F3266"/>
    <w:rsid w:val="000F5260"/>
    <w:rsid w:val="000F52AA"/>
    <w:rsid w:val="00100548"/>
    <w:rsid w:val="00101B8A"/>
    <w:rsid w:val="0010228F"/>
    <w:rsid w:val="00103FA1"/>
    <w:rsid w:val="00106822"/>
    <w:rsid w:val="00106D0F"/>
    <w:rsid w:val="001114D8"/>
    <w:rsid w:val="001209A7"/>
    <w:rsid w:val="0012170A"/>
    <w:rsid w:val="001265D1"/>
    <w:rsid w:val="00126FF7"/>
    <w:rsid w:val="00131BD8"/>
    <w:rsid w:val="00135B8B"/>
    <w:rsid w:val="00136BDC"/>
    <w:rsid w:val="0013772D"/>
    <w:rsid w:val="00141D52"/>
    <w:rsid w:val="00144BEA"/>
    <w:rsid w:val="0014579A"/>
    <w:rsid w:val="001534A2"/>
    <w:rsid w:val="00154465"/>
    <w:rsid w:val="0016043B"/>
    <w:rsid w:val="001647B9"/>
    <w:rsid w:val="001677D9"/>
    <w:rsid w:val="001705C1"/>
    <w:rsid w:val="00170A1D"/>
    <w:rsid w:val="00174835"/>
    <w:rsid w:val="001766E5"/>
    <w:rsid w:val="00180019"/>
    <w:rsid w:val="00183280"/>
    <w:rsid w:val="00187398"/>
    <w:rsid w:val="00187583"/>
    <w:rsid w:val="0018780F"/>
    <w:rsid w:val="00190CD8"/>
    <w:rsid w:val="001940D5"/>
    <w:rsid w:val="00194B3D"/>
    <w:rsid w:val="001964C1"/>
    <w:rsid w:val="00197E80"/>
    <w:rsid w:val="001A115F"/>
    <w:rsid w:val="001A1A15"/>
    <w:rsid w:val="001A79FD"/>
    <w:rsid w:val="001B0BE9"/>
    <w:rsid w:val="001B2E00"/>
    <w:rsid w:val="001B3A1B"/>
    <w:rsid w:val="001B41D3"/>
    <w:rsid w:val="001B5EC1"/>
    <w:rsid w:val="001C07FD"/>
    <w:rsid w:val="001D0C51"/>
    <w:rsid w:val="001D0DE1"/>
    <w:rsid w:val="001D6767"/>
    <w:rsid w:val="001E16E3"/>
    <w:rsid w:val="001F025A"/>
    <w:rsid w:val="001F4D92"/>
    <w:rsid w:val="00200C24"/>
    <w:rsid w:val="002046C4"/>
    <w:rsid w:val="00204FC3"/>
    <w:rsid w:val="00210384"/>
    <w:rsid w:val="0021364A"/>
    <w:rsid w:val="00213E6B"/>
    <w:rsid w:val="00214D7B"/>
    <w:rsid w:val="00216517"/>
    <w:rsid w:val="00220AB0"/>
    <w:rsid w:val="00226EA9"/>
    <w:rsid w:val="00230B16"/>
    <w:rsid w:val="00230CD2"/>
    <w:rsid w:val="00231081"/>
    <w:rsid w:val="002333CE"/>
    <w:rsid w:val="00237884"/>
    <w:rsid w:val="00245320"/>
    <w:rsid w:val="00252E64"/>
    <w:rsid w:val="00253847"/>
    <w:rsid w:val="0025429D"/>
    <w:rsid w:val="00254B8A"/>
    <w:rsid w:val="002570A9"/>
    <w:rsid w:val="002616E3"/>
    <w:rsid w:val="00261F12"/>
    <w:rsid w:val="0026356C"/>
    <w:rsid w:val="00274043"/>
    <w:rsid w:val="002756A6"/>
    <w:rsid w:val="00283929"/>
    <w:rsid w:val="00292B0B"/>
    <w:rsid w:val="00296C44"/>
    <w:rsid w:val="002A0751"/>
    <w:rsid w:val="002A2C38"/>
    <w:rsid w:val="002A5AA7"/>
    <w:rsid w:val="002A6239"/>
    <w:rsid w:val="002A6AD5"/>
    <w:rsid w:val="002B0EFB"/>
    <w:rsid w:val="002B3D86"/>
    <w:rsid w:val="002C04E8"/>
    <w:rsid w:val="002C19BC"/>
    <w:rsid w:val="002C2A4C"/>
    <w:rsid w:val="002C426C"/>
    <w:rsid w:val="002D4C55"/>
    <w:rsid w:val="002D5133"/>
    <w:rsid w:val="002D6D1C"/>
    <w:rsid w:val="002E4214"/>
    <w:rsid w:val="002F05D4"/>
    <w:rsid w:val="002F5001"/>
    <w:rsid w:val="002F5504"/>
    <w:rsid w:val="003007A5"/>
    <w:rsid w:val="00301CCC"/>
    <w:rsid w:val="00303306"/>
    <w:rsid w:val="00304AAC"/>
    <w:rsid w:val="0030551A"/>
    <w:rsid w:val="003132A1"/>
    <w:rsid w:val="003158BB"/>
    <w:rsid w:val="0031760C"/>
    <w:rsid w:val="003202F9"/>
    <w:rsid w:val="00322794"/>
    <w:rsid w:val="00323EA6"/>
    <w:rsid w:val="00327921"/>
    <w:rsid w:val="00327E83"/>
    <w:rsid w:val="00332C76"/>
    <w:rsid w:val="00333D15"/>
    <w:rsid w:val="00334240"/>
    <w:rsid w:val="00335FF5"/>
    <w:rsid w:val="00337505"/>
    <w:rsid w:val="0033799D"/>
    <w:rsid w:val="003428ED"/>
    <w:rsid w:val="0034493C"/>
    <w:rsid w:val="0035167C"/>
    <w:rsid w:val="00352646"/>
    <w:rsid w:val="00355B90"/>
    <w:rsid w:val="00362990"/>
    <w:rsid w:val="00367434"/>
    <w:rsid w:val="003744A5"/>
    <w:rsid w:val="003763B4"/>
    <w:rsid w:val="00381049"/>
    <w:rsid w:val="003823F4"/>
    <w:rsid w:val="003849FF"/>
    <w:rsid w:val="00386021"/>
    <w:rsid w:val="003A1EE4"/>
    <w:rsid w:val="003A551D"/>
    <w:rsid w:val="003A67E3"/>
    <w:rsid w:val="003A691F"/>
    <w:rsid w:val="003A6EE7"/>
    <w:rsid w:val="003B22BB"/>
    <w:rsid w:val="003B4D8A"/>
    <w:rsid w:val="003C6B39"/>
    <w:rsid w:val="003D10ED"/>
    <w:rsid w:val="003E0B08"/>
    <w:rsid w:val="003E2E55"/>
    <w:rsid w:val="003E5EA4"/>
    <w:rsid w:val="003F1DA6"/>
    <w:rsid w:val="003F2483"/>
    <w:rsid w:val="003F7671"/>
    <w:rsid w:val="003F76B6"/>
    <w:rsid w:val="004014E5"/>
    <w:rsid w:val="00405171"/>
    <w:rsid w:val="004065B1"/>
    <w:rsid w:val="004066D5"/>
    <w:rsid w:val="004127E7"/>
    <w:rsid w:val="00415F6E"/>
    <w:rsid w:val="00416428"/>
    <w:rsid w:val="0041737C"/>
    <w:rsid w:val="00417A21"/>
    <w:rsid w:val="00420DFD"/>
    <w:rsid w:val="00423F97"/>
    <w:rsid w:val="00430949"/>
    <w:rsid w:val="00432309"/>
    <w:rsid w:val="004323E5"/>
    <w:rsid w:val="004324B6"/>
    <w:rsid w:val="00435781"/>
    <w:rsid w:val="00444DF0"/>
    <w:rsid w:val="00445B5A"/>
    <w:rsid w:val="00447CBE"/>
    <w:rsid w:val="00463BCE"/>
    <w:rsid w:val="00465383"/>
    <w:rsid w:val="00466985"/>
    <w:rsid w:val="00467BC5"/>
    <w:rsid w:val="00467E00"/>
    <w:rsid w:val="00471A65"/>
    <w:rsid w:val="0047314D"/>
    <w:rsid w:val="0047543F"/>
    <w:rsid w:val="00482031"/>
    <w:rsid w:val="004836E9"/>
    <w:rsid w:val="00484E42"/>
    <w:rsid w:val="004851A7"/>
    <w:rsid w:val="00485CF2"/>
    <w:rsid w:val="00493D45"/>
    <w:rsid w:val="00494699"/>
    <w:rsid w:val="004A1E58"/>
    <w:rsid w:val="004A7170"/>
    <w:rsid w:val="004A7C31"/>
    <w:rsid w:val="004B17EC"/>
    <w:rsid w:val="004B1CE1"/>
    <w:rsid w:val="004B709C"/>
    <w:rsid w:val="004C3267"/>
    <w:rsid w:val="004C4471"/>
    <w:rsid w:val="004C6D12"/>
    <w:rsid w:val="004D0F88"/>
    <w:rsid w:val="004D156D"/>
    <w:rsid w:val="004E1734"/>
    <w:rsid w:val="004E6715"/>
    <w:rsid w:val="004F02C3"/>
    <w:rsid w:val="00500339"/>
    <w:rsid w:val="00500FE8"/>
    <w:rsid w:val="00504051"/>
    <w:rsid w:val="0050487A"/>
    <w:rsid w:val="00505B3B"/>
    <w:rsid w:val="00507E7F"/>
    <w:rsid w:val="00511E62"/>
    <w:rsid w:val="00516066"/>
    <w:rsid w:val="005160E6"/>
    <w:rsid w:val="00517272"/>
    <w:rsid w:val="0052308B"/>
    <w:rsid w:val="00526DBE"/>
    <w:rsid w:val="00530125"/>
    <w:rsid w:val="00530381"/>
    <w:rsid w:val="00533AA0"/>
    <w:rsid w:val="00533ADB"/>
    <w:rsid w:val="00534127"/>
    <w:rsid w:val="00534FB4"/>
    <w:rsid w:val="00535079"/>
    <w:rsid w:val="00541512"/>
    <w:rsid w:val="00541A0A"/>
    <w:rsid w:val="0054675F"/>
    <w:rsid w:val="00547476"/>
    <w:rsid w:val="00547A27"/>
    <w:rsid w:val="00554708"/>
    <w:rsid w:val="00566694"/>
    <w:rsid w:val="0056774F"/>
    <w:rsid w:val="005730ED"/>
    <w:rsid w:val="005733A1"/>
    <w:rsid w:val="005743EA"/>
    <w:rsid w:val="005750B9"/>
    <w:rsid w:val="005755C6"/>
    <w:rsid w:val="005764FE"/>
    <w:rsid w:val="0058014B"/>
    <w:rsid w:val="005933E5"/>
    <w:rsid w:val="00595AC9"/>
    <w:rsid w:val="00595B29"/>
    <w:rsid w:val="00596087"/>
    <w:rsid w:val="005974EA"/>
    <w:rsid w:val="005A3040"/>
    <w:rsid w:val="005A3B86"/>
    <w:rsid w:val="005A42CC"/>
    <w:rsid w:val="005A48C9"/>
    <w:rsid w:val="005A56D4"/>
    <w:rsid w:val="005A767D"/>
    <w:rsid w:val="005B3F80"/>
    <w:rsid w:val="005B6838"/>
    <w:rsid w:val="005C0F86"/>
    <w:rsid w:val="005C3142"/>
    <w:rsid w:val="005C4435"/>
    <w:rsid w:val="005C632B"/>
    <w:rsid w:val="005C64C0"/>
    <w:rsid w:val="005D07B1"/>
    <w:rsid w:val="005D3C8B"/>
    <w:rsid w:val="005D585E"/>
    <w:rsid w:val="005D6D5C"/>
    <w:rsid w:val="005D78DA"/>
    <w:rsid w:val="005E5C87"/>
    <w:rsid w:val="005E708F"/>
    <w:rsid w:val="005F066F"/>
    <w:rsid w:val="005F341A"/>
    <w:rsid w:val="005F4926"/>
    <w:rsid w:val="00600FDB"/>
    <w:rsid w:val="00601965"/>
    <w:rsid w:val="006028E9"/>
    <w:rsid w:val="00611E8F"/>
    <w:rsid w:val="006163D6"/>
    <w:rsid w:val="00617292"/>
    <w:rsid w:val="006235DC"/>
    <w:rsid w:val="006249BE"/>
    <w:rsid w:val="00632BFE"/>
    <w:rsid w:val="00632FC9"/>
    <w:rsid w:val="0063441B"/>
    <w:rsid w:val="00635135"/>
    <w:rsid w:val="00635D71"/>
    <w:rsid w:val="00651FBD"/>
    <w:rsid w:val="00652D35"/>
    <w:rsid w:val="006552F3"/>
    <w:rsid w:val="006560FF"/>
    <w:rsid w:val="006601B0"/>
    <w:rsid w:val="006609CC"/>
    <w:rsid w:val="00664F0A"/>
    <w:rsid w:val="00671781"/>
    <w:rsid w:val="006719FF"/>
    <w:rsid w:val="00671E45"/>
    <w:rsid w:val="00674C3E"/>
    <w:rsid w:val="00675F06"/>
    <w:rsid w:val="00677130"/>
    <w:rsid w:val="00680BD6"/>
    <w:rsid w:val="00683926"/>
    <w:rsid w:val="00686E0A"/>
    <w:rsid w:val="00692E8E"/>
    <w:rsid w:val="00695114"/>
    <w:rsid w:val="0069558D"/>
    <w:rsid w:val="006958C6"/>
    <w:rsid w:val="006A005C"/>
    <w:rsid w:val="006A1B82"/>
    <w:rsid w:val="006A4BF1"/>
    <w:rsid w:val="006B031C"/>
    <w:rsid w:val="006B12EC"/>
    <w:rsid w:val="006B7B7A"/>
    <w:rsid w:val="006C2864"/>
    <w:rsid w:val="006C3B9B"/>
    <w:rsid w:val="006C3C8B"/>
    <w:rsid w:val="006D2995"/>
    <w:rsid w:val="006D35E3"/>
    <w:rsid w:val="006D735E"/>
    <w:rsid w:val="006E1122"/>
    <w:rsid w:val="006E4C1A"/>
    <w:rsid w:val="006E695D"/>
    <w:rsid w:val="006F1C06"/>
    <w:rsid w:val="006F2759"/>
    <w:rsid w:val="006F4117"/>
    <w:rsid w:val="006F66D9"/>
    <w:rsid w:val="0070123A"/>
    <w:rsid w:val="0071133E"/>
    <w:rsid w:val="00713815"/>
    <w:rsid w:val="007145E9"/>
    <w:rsid w:val="00721A1F"/>
    <w:rsid w:val="0072372D"/>
    <w:rsid w:val="00725D77"/>
    <w:rsid w:val="007303D4"/>
    <w:rsid w:val="00745905"/>
    <w:rsid w:val="00745E31"/>
    <w:rsid w:val="00750A98"/>
    <w:rsid w:val="007574BE"/>
    <w:rsid w:val="00767FC2"/>
    <w:rsid w:val="00791610"/>
    <w:rsid w:val="00792D2B"/>
    <w:rsid w:val="007A4F1F"/>
    <w:rsid w:val="007A6323"/>
    <w:rsid w:val="007B124C"/>
    <w:rsid w:val="007B18D8"/>
    <w:rsid w:val="007B2D35"/>
    <w:rsid w:val="007B33DE"/>
    <w:rsid w:val="007B4A7F"/>
    <w:rsid w:val="007B6A64"/>
    <w:rsid w:val="007C2DBE"/>
    <w:rsid w:val="007C444E"/>
    <w:rsid w:val="007C52B1"/>
    <w:rsid w:val="007C6062"/>
    <w:rsid w:val="007C7AB9"/>
    <w:rsid w:val="007D16E6"/>
    <w:rsid w:val="007D17F1"/>
    <w:rsid w:val="007D457B"/>
    <w:rsid w:val="007D4AE3"/>
    <w:rsid w:val="007D6DCD"/>
    <w:rsid w:val="007E3357"/>
    <w:rsid w:val="007F0CBA"/>
    <w:rsid w:val="007F35D7"/>
    <w:rsid w:val="007F6F20"/>
    <w:rsid w:val="007F72FE"/>
    <w:rsid w:val="008064C3"/>
    <w:rsid w:val="00806FD9"/>
    <w:rsid w:val="00817A76"/>
    <w:rsid w:val="00817C8B"/>
    <w:rsid w:val="0082011E"/>
    <w:rsid w:val="0082042D"/>
    <w:rsid w:val="0082113F"/>
    <w:rsid w:val="00824F5A"/>
    <w:rsid w:val="00825571"/>
    <w:rsid w:val="00826829"/>
    <w:rsid w:val="00834B32"/>
    <w:rsid w:val="00836531"/>
    <w:rsid w:val="008474C3"/>
    <w:rsid w:val="00852A2C"/>
    <w:rsid w:val="00857B89"/>
    <w:rsid w:val="0086473F"/>
    <w:rsid w:val="008668A7"/>
    <w:rsid w:val="00877645"/>
    <w:rsid w:val="008820F7"/>
    <w:rsid w:val="00882143"/>
    <w:rsid w:val="00892572"/>
    <w:rsid w:val="00893BBF"/>
    <w:rsid w:val="008948FA"/>
    <w:rsid w:val="008A0208"/>
    <w:rsid w:val="008A09D2"/>
    <w:rsid w:val="008A5251"/>
    <w:rsid w:val="008B0B91"/>
    <w:rsid w:val="008B2820"/>
    <w:rsid w:val="008B5A2F"/>
    <w:rsid w:val="008B7858"/>
    <w:rsid w:val="008C2D17"/>
    <w:rsid w:val="008C4C08"/>
    <w:rsid w:val="008C5349"/>
    <w:rsid w:val="008D4C53"/>
    <w:rsid w:val="008D5451"/>
    <w:rsid w:val="008D607B"/>
    <w:rsid w:val="008D6408"/>
    <w:rsid w:val="008D640A"/>
    <w:rsid w:val="008D648B"/>
    <w:rsid w:val="008E01CD"/>
    <w:rsid w:val="008E2849"/>
    <w:rsid w:val="008E4424"/>
    <w:rsid w:val="008E5EF5"/>
    <w:rsid w:val="008E7FA0"/>
    <w:rsid w:val="008F4082"/>
    <w:rsid w:val="008F71F8"/>
    <w:rsid w:val="0090266D"/>
    <w:rsid w:val="00902ADC"/>
    <w:rsid w:val="0090697C"/>
    <w:rsid w:val="00907009"/>
    <w:rsid w:val="00907DE5"/>
    <w:rsid w:val="00910008"/>
    <w:rsid w:val="00910937"/>
    <w:rsid w:val="00910EC0"/>
    <w:rsid w:val="009142CD"/>
    <w:rsid w:val="00920C86"/>
    <w:rsid w:val="0092489D"/>
    <w:rsid w:val="009267E0"/>
    <w:rsid w:val="00931ACE"/>
    <w:rsid w:val="009330B8"/>
    <w:rsid w:val="009342F0"/>
    <w:rsid w:val="00944D8D"/>
    <w:rsid w:val="009457BF"/>
    <w:rsid w:val="0094582A"/>
    <w:rsid w:val="0094640F"/>
    <w:rsid w:val="00951D8F"/>
    <w:rsid w:val="00953A5E"/>
    <w:rsid w:val="009563D3"/>
    <w:rsid w:val="00961AA7"/>
    <w:rsid w:val="00961C96"/>
    <w:rsid w:val="00970176"/>
    <w:rsid w:val="00971700"/>
    <w:rsid w:val="00974F59"/>
    <w:rsid w:val="00976457"/>
    <w:rsid w:val="00976F6C"/>
    <w:rsid w:val="00977735"/>
    <w:rsid w:val="0098078B"/>
    <w:rsid w:val="009901DB"/>
    <w:rsid w:val="00990C5D"/>
    <w:rsid w:val="00990C79"/>
    <w:rsid w:val="0099139B"/>
    <w:rsid w:val="009A1D1C"/>
    <w:rsid w:val="009A3050"/>
    <w:rsid w:val="009A529C"/>
    <w:rsid w:val="009B2A84"/>
    <w:rsid w:val="009B426A"/>
    <w:rsid w:val="009B5989"/>
    <w:rsid w:val="009B76D9"/>
    <w:rsid w:val="009C3F4B"/>
    <w:rsid w:val="009E079E"/>
    <w:rsid w:val="009E4B8C"/>
    <w:rsid w:val="009E782F"/>
    <w:rsid w:val="009F5115"/>
    <w:rsid w:val="009F537F"/>
    <w:rsid w:val="009F54F7"/>
    <w:rsid w:val="00A011DB"/>
    <w:rsid w:val="00A01FD4"/>
    <w:rsid w:val="00A029BC"/>
    <w:rsid w:val="00A07593"/>
    <w:rsid w:val="00A10846"/>
    <w:rsid w:val="00A14C42"/>
    <w:rsid w:val="00A15D61"/>
    <w:rsid w:val="00A15E02"/>
    <w:rsid w:val="00A170DD"/>
    <w:rsid w:val="00A17F6E"/>
    <w:rsid w:val="00A222C0"/>
    <w:rsid w:val="00A24928"/>
    <w:rsid w:val="00A269D0"/>
    <w:rsid w:val="00A3052E"/>
    <w:rsid w:val="00A310C0"/>
    <w:rsid w:val="00A3267F"/>
    <w:rsid w:val="00A347D7"/>
    <w:rsid w:val="00A36432"/>
    <w:rsid w:val="00A4026E"/>
    <w:rsid w:val="00A40BE7"/>
    <w:rsid w:val="00A54D23"/>
    <w:rsid w:val="00A55280"/>
    <w:rsid w:val="00A5609A"/>
    <w:rsid w:val="00A62EEA"/>
    <w:rsid w:val="00A6588E"/>
    <w:rsid w:val="00A676DB"/>
    <w:rsid w:val="00A71294"/>
    <w:rsid w:val="00A73C40"/>
    <w:rsid w:val="00A7472E"/>
    <w:rsid w:val="00A757DA"/>
    <w:rsid w:val="00A75AEF"/>
    <w:rsid w:val="00A75EFF"/>
    <w:rsid w:val="00A760BC"/>
    <w:rsid w:val="00A77381"/>
    <w:rsid w:val="00A814EF"/>
    <w:rsid w:val="00A82F8F"/>
    <w:rsid w:val="00A84DC2"/>
    <w:rsid w:val="00A87C3F"/>
    <w:rsid w:val="00A90FE4"/>
    <w:rsid w:val="00A94587"/>
    <w:rsid w:val="00AA352B"/>
    <w:rsid w:val="00AA42F6"/>
    <w:rsid w:val="00AA67F9"/>
    <w:rsid w:val="00AA6F75"/>
    <w:rsid w:val="00AB0D44"/>
    <w:rsid w:val="00AC0C74"/>
    <w:rsid w:val="00AD05AE"/>
    <w:rsid w:val="00AE3DC6"/>
    <w:rsid w:val="00AE528A"/>
    <w:rsid w:val="00AF1106"/>
    <w:rsid w:val="00AF254E"/>
    <w:rsid w:val="00AF3DBC"/>
    <w:rsid w:val="00B0400E"/>
    <w:rsid w:val="00B0476D"/>
    <w:rsid w:val="00B05032"/>
    <w:rsid w:val="00B05523"/>
    <w:rsid w:val="00B076B5"/>
    <w:rsid w:val="00B079A5"/>
    <w:rsid w:val="00B17168"/>
    <w:rsid w:val="00B239F5"/>
    <w:rsid w:val="00B245B2"/>
    <w:rsid w:val="00B25079"/>
    <w:rsid w:val="00B258CE"/>
    <w:rsid w:val="00B26250"/>
    <w:rsid w:val="00B27633"/>
    <w:rsid w:val="00B32142"/>
    <w:rsid w:val="00B327F7"/>
    <w:rsid w:val="00B338CD"/>
    <w:rsid w:val="00B35C66"/>
    <w:rsid w:val="00B43FF8"/>
    <w:rsid w:val="00B51E83"/>
    <w:rsid w:val="00B52239"/>
    <w:rsid w:val="00B5337C"/>
    <w:rsid w:val="00B54540"/>
    <w:rsid w:val="00B54EB2"/>
    <w:rsid w:val="00B55204"/>
    <w:rsid w:val="00B61EEF"/>
    <w:rsid w:val="00B629C2"/>
    <w:rsid w:val="00B65A6C"/>
    <w:rsid w:val="00B663B4"/>
    <w:rsid w:val="00B7229F"/>
    <w:rsid w:val="00B7296A"/>
    <w:rsid w:val="00B73A01"/>
    <w:rsid w:val="00B807BF"/>
    <w:rsid w:val="00B87388"/>
    <w:rsid w:val="00B87A81"/>
    <w:rsid w:val="00B93115"/>
    <w:rsid w:val="00BA3D86"/>
    <w:rsid w:val="00BB1FF3"/>
    <w:rsid w:val="00BB6948"/>
    <w:rsid w:val="00BC40E7"/>
    <w:rsid w:val="00BC502E"/>
    <w:rsid w:val="00BD018E"/>
    <w:rsid w:val="00BD7483"/>
    <w:rsid w:val="00BE03E1"/>
    <w:rsid w:val="00BE4E1B"/>
    <w:rsid w:val="00BE7050"/>
    <w:rsid w:val="00BF1CEF"/>
    <w:rsid w:val="00BF3598"/>
    <w:rsid w:val="00BF376E"/>
    <w:rsid w:val="00BF737A"/>
    <w:rsid w:val="00BF7BC2"/>
    <w:rsid w:val="00C004E9"/>
    <w:rsid w:val="00C02BAA"/>
    <w:rsid w:val="00C02E1E"/>
    <w:rsid w:val="00C04E76"/>
    <w:rsid w:val="00C05FE1"/>
    <w:rsid w:val="00C06906"/>
    <w:rsid w:val="00C12BB2"/>
    <w:rsid w:val="00C157BF"/>
    <w:rsid w:val="00C215A6"/>
    <w:rsid w:val="00C23F5A"/>
    <w:rsid w:val="00C25C22"/>
    <w:rsid w:val="00C30770"/>
    <w:rsid w:val="00C31BDB"/>
    <w:rsid w:val="00C329D6"/>
    <w:rsid w:val="00C33F3B"/>
    <w:rsid w:val="00C341FC"/>
    <w:rsid w:val="00C4535C"/>
    <w:rsid w:val="00C507FC"/>
    <w:rsid w:val="00C50899"/>
    <w:rsid w:val="00C51449"/>
    <w:rsid w:val="00C52EB6"/>
    <w:rsid w:val="00C53FB9"/>
    <w:rsid w:val="00C54A36"/>
    <w:rsid w:val="00C57953"/>
    <w:rsid w:val="00C61084"/>
    <w:rsid w:val="00C63BCE"/>
    <w:rsid w:val="00C70B47"/>
    <w:rsid w:val="00C7129C"/>
    <w:rsid w:val="00C72076"/>
    <w:rsid w:val="00C748CE"/>
    <w:rsid w:val="00C81C66"/>
    <w:rsid w:val="00C850A0"/>
    <w:rsid w:val="00C85F41"/>
    <w:rsid w:val="00C86D3E"/>
    <w:rsid w:val="00C94853"/>
    <w:rsid w:val="00CA31AB"/>
    <w:rsid w:val="00CA494B"/>
    <w:rsid w:val="00CA56CB"/>
    <w:rsid w:val="00CA7D7B"/>
    <w:rsid w:val="00CB4778"/>
    <w:rsid w:val="00CC21D2"/>
    <w:rsid w:val="00CC4215"/>
    <w:rsid w:val="00CD2EED"/>
    <w:rsid w:val="00CD3EB0"/>
    <w:rsid w:val="00CE0D2D"/>
    <w:rsid w:val="00CE2420"/>
    <w:rsid w:val="00CE38C7"/>
    <w:rsid w:val="00CE6103"/>
    <w:rsid w:val="00CF0889"/>
    <w:rsid w:val="00CF0D05"/>
    <w:rsid w:val="00CF1346"/>
    <w:rsid w:val="00CF2AB8"/>
    <w:rsid w:val="00CF2E1C"/>
    <w:rsid w:val="00CF2EBF"/>
    <w:rsid w:val="00CF5C0D"/>
    <w:rsid w:val="00D0195F"/>
    <w:rsid w:val="00D0400A"/>
    <w:rsid w:val="00D04B33"/>
    <w:rsid w:val="00D104BC"/>
    <w:rsid w:val="00D10AB8"/>
    <w:rsid w:val="00D11A4C"/>
    <w:rsid w:val="00D1360E"/>
    <w:rsid w:val="00D15E4C"/>
    <w:rsid w:val="00D20BE6"/>
    <w:rsid w:val="00D21EBE"/>
    <w:rsid w:val="00D22DF1"/>
    <w:rsid w:val="00D233EF"/>
    <w:rsid w:val="00D245C1"/>
    <w:rsid w:val="00D24D27"/>
    <w:rsid w:val="00D26BB5"/>
    <w:rsid w:val="00D2739A"/>
    <w:rsid w:val="00D32C8C"/>
    <w:rsid w:val="00D34C4E"/>
    <w:rsid w:val="00D36CBD"/>
    <w:rsid w:val="00D41DDD"/>
    <w:rsid w:val="00D42FF9"/>
    <w:rsid w:val="00D43158"/>
    <w:rsid w:val="00D438E5"/>
    <w:rsid w:val="00D4504A"/>
    <w:rsid w:val="00D456E3"/>
    <w:rsid w:val="00D4694E"/>
    <w:rsid w:val="00D51D1D"/>
    <w:rsid w:val="00D56B64"/>
    <w:rsid w:val="00D60CE2"/>
    <w:rsid w:val="00D63CE0"/>
    <w:rsid w:val="00D66634"/>
    <w:rsid w:val="00D70C73"/>
    <w:rsid w:val="00D754E3"/>
    <w:rsid w:val="00D90169"/>
    <w:rsid w:val="00D95659"/>
    <w:rsid w:val="00D95691"/>
    <w:rsid w:val="00DA6E4D"/>
    <w:rsid w:val="00DA7208"/>
    <w:rsid w:val="00DB08ED"/>
    <w:rsid w:val="00DB18DA"/>
    <w:rsid w:val="00DB41E2"/>
    <w:rsid w:val="00DB4AC8"/>
    <w:rsid w:val="00DB4B2E"/>
    <w:rsid w:val="00DB505F"/>
    <w:rsid w:val="00DB50E0"/>
    <w:rsid w:val="00DB7238"/>
    <w:rsid w:val="00DC3C89"/>
    <w:rsid w:val="00DC54BB"/>
    <w:rsid w:val="00DC6DA9"/>
    <w:rsid w:val="00DD2329"/>
    <w:rsid w:val="00DD6A9E"/>
    <w:rsid w:val="00DD70C5"/>
    <w:rsid w:val="00DD76D4"/>
    <w:rsid w:val="00DE3EAE"/>
    <w:rsid w:val="00DF183E"/>
    <w:rsid w:val="00DF3076"/>
    <w:rsid w:val="00DF3FA0"/>
    <w:rsid w:val="00DF4D32"/>
    <w:rsid w:val="00E00519"/>
    <w:rsid w:val="00E0394B"/>
    <w:rsid w:val="00E05A12"/>
    <w:rsid w:val="00E10458"/>
    <w:rsid w:val="00E14885"/>
    <w:rsid w:val="00E25C7B"/>
    <w:rsid w:val="00E31CD1"/>
    <w:rsid w:val="00E361EA"/>
    <w:rsid w:val="00E41855"/>
    <w:rsid w:val="00E426A6"/>
    <w:rsid w:val="00E5033A"/>
    <w:rsid w:val="00E53D13"/>
    <w:rsid w:val="00E57683"/>
    <w:rsid w:val="00E57E88"/>
    <w:rsid w:val="00E6034D"/>
    <w:rsid w:val="00E65799"/>
    <w:rsid w:val="00E660C2"/>
    <w:rsid w:val="00E676F5"/>
    <w:rsid w:val="00E73D73"/>
    <w:rsid w:val="00E83C1E"/>
    <w:rsid w:val="00E92433"/>
    <w:rsid w:val="00E92D18"/>
    <w:rsid w:val="00E964D2"/>
    <w:rsid w:val="00E96BCD"/>
    <w:rsid w:val="00E97309"/>
    <w:rsid w:val="00EA1439"/>
    <w:rsid w:val="00EA2D01"/>
    <w:rsid w:val="00EA33BB"/>
    <w:rsid w:val="00EA3520"/>
    <w:rsid w:val="00EA4A95"/>
    <w:rsid w:val="00EA6EDA"/>
    <w:rsid w:val="00EB21EB"/>
    <w:rsid w:val="00EB6AE7"/>
    <w:rsid w:val="00EB7F57"/>
    <w:rsid w:val="00EC3058"/>
    <w:rsid w:val="00EC34D6"/>
    <w:rsid w:val="00EE1003"/>
    <w:rsid w:val="00EE1594"/>
    <w:rsid w:val="00EE3ACD"/>
    <w:rsid w:val="00EE445E"/>
    <w:rsid w:val="00EE6273"/>
    <w:rsid w:val="00EF04BE"/>
    <w:rsid w:val="00EF47EF"/>
    <w:rsid w:val="00EF4935"/>
    <w:rsid w:val="00F00E7E"/>
    <w:rsid w:val="00F03A5E"/>
    <w:rsid w:val="00F1497E"/>
    <w:rsid w:val="00F20008"/>
    <w:rsid w:val="00F20568"/>
    <w:rsid w:val="00F23398"/>
    <w:rsid w:val="00F246FF"/>
    <w:rsid w:val="00F2646D"/>
    <w:rsid w:val="00F31BF2"/>
    <w:rsid w:val="00F33F10"/>
    <w:rsid w:val="00F35A10"/>
    <w:rsid w:val="00F35F09"/>
    <w:rsid w:val="00F36A17"/>
    <w:rsid w:val="00F41E99"/>
    <w:rsid w:val="00F505B3"/>
    <w:rsid w:val="00F51E4B"/>
    <w:rsid w:val="00F5419C"/>
    <w:rsid w:val="00F6174D"/>
    <w:rsid w:val="00F61F8F"/>
    <w:rsid w:val="00F620F0"/>
    <w:rsid w:val="00F66D21"/>
    <w:rsid w:val="00F66D4D"/>
    <w:rsid w:val="00F70E2E"/>
    <w:rsid w:val="00F71238"/>
    <w:rsid w:val="00F715EB"/>
    <w:rsid w:val="00F752F8"/>
    <w:rsid w:val="00F77B86"/>
    <w:rsid w:val="00F80A8F"/>
    <w:rsid w:val="00F83DFF"/>
    <w:rsid w:val="00F84278"/>
    <w:rsid w:val="00F84623"/>
    <w:rsid w:val="00F85C2D"/>
    <w:rsid w:val="00F914BF"/>
    <w:rsid w:val="00F928BD"/>
    <w:rsid w:val="00FB4A17"/>
    <w:rsid w:val="00FB5446"/>
    <w:rsid w:val="00FC20B0"/>
    <w:rsid w:val="00FC4F00"/>
    <w:rsid w:val="00FC693E"/>
    <w:rsid w:val="00FD2BE4"/>
    <w:rsid w:val="00FE01E1"/>
    <w:rsid w:val="00FE497C"/>
    <w:rsid w:val="00FE519F"/>
    <w:rsid w:val="00FE5D48"/>
    <w:rsid w:val="00FE741D"/>
    <w:rsid w:val="00FF1CF3"/>
    <w:rsid w:val="00FF209F"/>
    <w:rsid w:val="00FF24C1"/>
    <w:rsid w:val="00FF3E3C"/>
    <w:rsid w:val="00FF5CF9"/>
    <w:rsid w:val="00FF62AC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71F976"/>
  <w15:docId w15:val="{96B411BA-D717-4680-9F64-28B743516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7735"/>
  </w:style>
  <w:style w:type="paragraph" w:styleId="Nagwek1">
    <w:name w:val="heading 1"/>
    <w:basedOn w:val="Normalny"/>
    <w:next w:val="Normalny"/>
    <w:link w:val="Nagwek1Znak"/>
    <w:uiPriority w:val="9"/>
    <w:qFormat/>
    <w:rsid w:val="006172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2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A81"/>
  </w:style>
  <w:style w:type="paragraph" w:styleId="Stopka">
    <w:name w:val="footer"/>
    <w:basedOn w:val="Normalny"/>
    <w:link w:val="StopkaZnak"/>
    <w:uiPriority w:val="99"/>
    <w:unhideWhenUsed/>
    <w:rsid w:val="00B87A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A81"/>
  </w:style>
  <w:style w:type="paragraph" w:styleId="Tekstdymka">
    <w:name w:val="Balloon Text"/>
    <w:basedOn w:val="Normalny"/>
    <w:link w:val="TekstdymkaZnak"/>
    <w:uiPriority w:val="99"/>
    <w:semiHidden/>
    <w:unhideWhenUsed/>
    <w:rsid w:val="0050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033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51449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6172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17292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B0B91"/>
    <w:pPr>
      <w:tabs>
        <w:tab w:val="right" w:leader="dot" w:pos="9736"/>
      </w:tabs>
      <w:spacing w:after="100"/>
      <w:ind w:left="284" w:hanging="284"/>
    </w:pPr>
  </w:style>
  <w:style w:type="character" w:styleId="Hipercze">
    <w:name w:val="Hyperlink"/>
    <w:basedOn w:val="Domylnaczcionkaakapitu"/>
    <w:uiPriority w:val="99"/>
    <w:unhideWhenUsed/>
    <w:rsid w:val="00617292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26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zodstpw">
    <w:name w:val="No Spacing"/>
    <w:uiPriority w:val="1"/>
    <w:qFormat/>
    <w:rsid w:val="00FE74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9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4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6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44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56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6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26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3764C-7B77-499F-B956-45BD09E4F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3</Pages>
  <Words>504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Głodek</dc:creator>
  <cp:keywords/>
  <dc:description/>
  <cp:lastModifiedBy>Marczak Wojciech</cp:lastModifiedBy>
  <cp:revision>9</cp:revision>
  <cp:lastPrinted>2021-06-08T05:44:00Z</cp:lastPrinted>
  <dcterms:created xsi:type="dcterms:W3CDTF">2022-07-28T12:54:00Z</dcterms:created>
  <dcterms:modified xsi:type="dcterms:W3CDTF">2022-08-18T10:46:00Z</dcterms:modified>
</cp:coreProperties>
</file>